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19FD7" w14:textId="141F7DC0" w:rsidR="00E26064" w:rsidRDefault="009A3327" w:rsidP="004A59A4">
      <w:pPr>
        <w:spacing w:line="560" w:lineRule="exact"/>
        <w:jc w:val="center"/>
        <w:rPr>
          <w:rFonts w:ascii="华文中宋" w:eastAsia="华文中宋" w:hAnsi="华文中宋"/>
          <w:color w:val="000000" w:themeColor="text1"/>
          <w:sz w:val="36"/>
          <w:szCs w:val="36"/>
        </w:rPr>
      </w:pPr>
      <w:r>
        <w:rPr>
          <w:rFonts w:ascii="华文中宋" w:eastAsia="华文中宋" w:hAnsi="华文中宋" w:hint="eastAsia"/>
          <w:color w:val="000000" w:themeColor="text1"/>
          <w:sz w:val="36"/>
          <w:szCs w:val="36"/>
        </w:rPr>
        <w:t>药物非临床安全性评价研究机构</w:t>
      </w:r>
      <w:r w:rsidR="00E84322">
        <w:rPr>
          <w:rFonts w:ascii="华文中宋" w:eastAsia="华文中宋" w:hAnsi="华文中宋" w:hint="eastAsia"/>
          <w:color w:val="000000" w:themeColor="text1"/>
          <w:sz w:val="36"/>
          <w:szCs w:val="36"/>
        </w:rPr>
        <w:t>和</w:t>
      </w:r>
      <w:r>
        <w:rPr>
          <w:rFonts w:ascii="华文中宋" w:eastAsia="华文中宋" w:hAnsi="华文中宋" w:hint="eastAsia"/>
          <w:color w:val="000000" w:themeColor="text1"/>
          <w:sz w:val="36"/>
          <w:szCs w:val="36"/>
        </w:rPr>
        <w:t>药物临床试验机构</w:t>
      </w:r>
    </w:p>
    <w:p w14:paraId="4E7DBD44" w14:textId="6B698035" w:rsidR="00E26064" w:rsidRDefault="009A3327" w:rsidP="004A59A4">
      <w:pPr>
        <w:spacing w:line="560" w:lineRule="exact"/>
        <w:jc w:val="center"/>
        <w:rPr>
          <w:rFonts w:ascii="华文中宋" w:eastAsia="华文中宋" w:hAnsi="华文中宋"/>
          <w:color w:val="000000" w:themeColor="text1"/>
          <w:sz w:val="28"/>
          <w:szCs w:val="28"/>
        </w:rPr>
      </w:pPr>
      <w:r>
        <w:rPr>
          <w:rFonts w:ascii="华文中宋" w:eastAsia="华文中宋" w:hAnsi="华文中宋" w:hint="eastAsia"/>
          <w:color w:val="000000" w:themeColor="text1"/>
          <w:sz w:val="36"/>
          <w:szCs w:val="36"/>
        </w:rPr>
        <w:t>药品安全信用档案管理制度（征求意见稿）</w:t>
      </w:r>
    </w:p>
    <w:p w14:paraId="48D2C274" w14:textId="290A9157" w:rsidR="00E26064" w:rsidRDefault="00E26064" w:rsidP="004A59A4">
      <w:pPr>
        <w:spacing w:line="560" w:lineRule="exact"/>
        <w:jc w:val="center"/>
        <w:rPr>
          <w:rFonts w:ascii="仿宋" w:eastAsia="仿宋" w:hAnsi="仿宋"/>
          <w:color w:val="000000" w:themeColor="text1"/>
          <w:sz w:val="28"/>
          <w:szCs w:val="28"/>
        </w:rPr>
      </w:pPr>
    </w:p>
    <w:p w14:paraId="587AB36E" w14:textId="43CA31C8" w:rsidR="00E26064" w:rsidRDefault="009A3327" w:rsidP="00EB2DB6">
      <w:pPr>
        <w:ind w:firstLineChars="200" w:firstLine="640"/>
        <w:rPr>
          <w:rFonts w:ascii="仿宋_GB2312" w:eastAsia="仿宋_GB2312" w:hAnsi="仿宋" w:cs="宋体"/>
          <w:color w:val="000000" w:themeColor="text1"/>
          <w:kern w:val="0"/>
          <w:sz w:val="32"/>
          <w:szCs w:val="32"/>
        </w:rPr>
      </w:pPr>
      <w:r w:rsidRPr="00EF62E3">
        <w:rPr>
          <w:rFonts w:ascii="仿宋_GB2312" w:eastAsia="仿宋_GB2312" w:hAnsi="仿宋" w:cs="宋体" w:hint="eastAsia"/>
          <w:color w:val="000000" w:themeColor="text1"/>
          <w:kern w:val="0"/>
          <w:sz w:val="32"/>
          <w:szCs w:val="32"/>
        </w:rPr>
        <w:t>第一条  为</w:t>
      </w:r>
      <w:r w:rsidRPr="00EF62E3">
        <w:rPr>
          <w:rFonts w:ascii="仿宋_GB2312" w:eastAsia="仿宋_GB2312" w:hAnsi="仿宋" w:hint="eastAsia"/>
          <w:color w:val="000000" w:themeColor="text1"/>
          <w:sz w:val="32"/>
          <w:szCs w:val="32"/>
        </w:rPr>
        <w:t>落实《药品注册管理办法》</w:t>
      </w:r>
      <w:r w:rsidR="008E2F4A">
        <w:rPr>
          <w:rFonts w:ascii="仿宋_GB2312" w:eastAsia="仿宋_GB2312" w:hAnsi="仿宋" w:hint="eastAsia"/>
          <w:color w:val="000000" w:themeColor="text1"/>
          <w:sz w:val="32"/>
          <w:szCs w:val="32"/>
        </w:rPr>
        <w:t>关于</w:t>
      </w:r>
      <w:r w:rsidR="008E2F4A" w:rsidRPr="000D31EA">
        <w:rPr>
          <w:rFonts w:ascii="仿宋_GB2312" w:eastAsia="仿宋_GB2312" w:hAnsi="仿宋" w:hint="eastAsia"/>
          <w:color w:val="000000" w:themeColor="text1"/>
          <w:sz w:val="32"/>
          <w:szCs w:val="32"/>
        </w:rPr>
        <w:t>建立药物非临床安全性评价研究机构</w:t>
      </w:r>
      <w:r w:rsidR="00E84322">
        <w:rPr>
          <w:rFonts w:ascii="仿宋_GB2312" w:eastAsia="仿宋_GB2312" w:hAnsi="仿宋" w:hint="eastAsia"/>
          <w:color w:val="000000" w:themeColor="text1"/>
          <w:sz w:val="32"/>
          <w:szCs w:val="32"/>
        </w:rPr>
        <w:t>和</w:t>
      </w:r>
      <w:r w:rsidR="008E2F4A" w:rsidRPr="000D31EA">
        <w:rPr>
          <w:rFonts w:ascii="仿宋_GB2312" w:eastAsia="仿宋_GB2312" w:hAnsi="仿宋" w:hint="eastAsia"/>
          <w:color w:val="000000" w:themeColor="text1"/>
          <w:sz w:val="32"/>
          <w:szCs w:val="32"/>
        </w:rPr>
        <w:t>药物临床试验机构药品安全信用档案</w:t>
      </w:r>
      <w:r w:rsidR="004614C1">
        <w:rPr>
          <w:rFonts w:ascii="仿宋_GB2312" w:eastAsia="仿宋_GB2312" w:hAnsi="仿宋" w:hint="eastAsia"/>
          <w:color w:val="000000" w:themeColor="text1"/>
          <w:sz w:val="32"/>
          <w:szCs w:val="32"/>
        </w:rPr>
        <w:t>（简称</w:t>
      </w:r>
      <w:r w:rsidR="004614C1">
        <w:rPr>
          <w:rFonts w:ascii="仿宋_GB2312" w:eastAsia="仿宋_GB2312" w:hAnsi="仿宋"/>
          <w:color w:val="000000" w:themeColor="text1"/>
          <w:sz w:val="32"/>
          <w:szCs w:val="32"/>
        </w:rPr>
        <w:t>信用档案）</w:t>
      </w:r>
      <w:r w:rsidR="008E2F4A">
        <w:rPr>
          <w:rFonts w:ascii="仿宋_GB2312" w:eastAsia="仿宋_GB2312" w:hAnsi="仿宋" w:hint="eastAsia"/>
          <w:color w:val="000000" w:themeColor="text1"/>
          <w:sz w:val="32"/>
          <w:szCs w:val="32"/>
        </w:rPr>
        <w:t>的要求</w:t>
      </w:r>
      <w:r w:rsidRPr="00EF62E3">
        <w:rPr>
          <w:rFonts w:ascii="仿宋_GB2312" w:eastAsia="仿宋_GB2312" w:hAnsi="仿宋" w:cs="宋体" w:hint="eastAsia"/>
          <w:color w:val="000000" w:themeColor="text1"/>
          <w:kern w:val="0"/>
          <w:sz w:val="32"/>
          <w:szCs w:val="32"/>
        </w:rPr>
        <w:t>，制定本制度。</w:t>
      </w:r>
    </w:p>
    <w:p w14:paraId="099EC5B0" w14:textId="2A6D0505" w:rsidR="00E84322" w:rsidRPr="00E84322" w:rsidRDefault="00E84322" w:rsidP="00EB2DB6">
      <w:pPr>
        <w:ind w:firstLineChars="200" w:firstLine="640"/>
        <w:rPr>
          <w:rFonts w:ascii="仿宋_GB2312" w:eastAsia="仿宋_GB2312" w:hAnsi="仿宋"/>
          <w:color w:val="000000" w:themeColor="text1"/>
          <w:sz w:val="32"/>
          <w:szCs w:val="32"/>
        </w:rPr>
      </w:pPr>
      <w:r>
        <w:rPr>
          <w:rFonts w:ascii="仿宋_GB2312" w:eastAsia="仿宋_GB2312" w:hAnsi="仿宋" w:cs="宋体" w:hint="eastAsia"/>
          <w:color w:val="000000" w:themeColor="text1"/>
          <w:kern w:val="0"/>
          <w:sz w:val="32"/>
          <w:szCs w:val="32"/>
        </w:rPr>
        <w:t>第二条</w:t>
      </w:r>
      <w:r>
        <w:rPr>
          <w:rFonts w:ascii="仿宋_GB2312" w:eastAsia="仿宋_GB2312" w:hAnsi="仿宋" w:cs="宋体" w:hint="eastAsia"/>
          <w:kern w:val="0"/>
          <w:sz w:val="32"/>
          <w:szCs w:val="32"/>
        </w:rPr>
        <w:t xml:space="preserve">　本制度适用于对药物非临床安全性评价研究机构和药物临床试验机构进行药物研究过程中相关信用信息的收集、使用、更新、维护、监督</w:t>
      </w:r>
      <w:r>
        <w:rPr>
          <w:rFonts w:ascii="仿宋_GB2312" w:eastAsia="仿宋_GB2312" w:hAnsi="仿宋" w:cs="宋体"/>
          <w:kern w:val="0"/>
          <w:sz w:val="32"/>
          <w:szCs w:val="32"/>
        </w:rPr>
        <w:t>、</w:t>
      </w:r>
      <w:r>
        <w:rPr>
          <w:rFonts w:ascii="仿宋_GB2312" w:eastAsia="仿宋_GB2312" w:hAnsi="仿宋" w:cs="宋体" w:hint="eastAsia"/>
          <w:kern w:val="0"/>
          <w:sz w:val="32"/>
          <w:szCs w:val="32"/>
        </w:rPr>
        <w:t>公开和管理。</w:t>
      </w:r>
    </w:p>
    <w:p w14:paraId="76427440" w14:textId="6396D602" w:rsidR="00E26064" w:rsidRPr="00EF62E3" w:rsidRDefault="009A3327" w:rsidP="00EB2DB6">
      <w:pPr>
        <w:ind w:firstLine="585"/>
        <w:rPr>
          <w:rFonts w:ascii="仿宋_GB2312" w:eastAsia="仿宋_GB2312" w:hAnsi="仿宋" w:cs="宋体"/>
          <w:color w:val="000000" w:themeColor="text1"/>
          <w:kern w:val="0"/>
          <w:sz w:val="32"/>
          <w:szCs w:val="32"/>
        </w:rPr>
      </w:pPr>
      <w:r w:rsidRPr="00EF62E3">
        <w:rPr>
          <w:rFonts w:ascii="仿宋_GB2312" w:eastAsia="仿宋_GB2312" w:hAnsi="仿宋" w:cs="宋体" w:hint="eastAsia"/>
          <w:color w:val="000000" w:themeColor="text1"/>
          <w:kern w:val="0"/>
          <w:sz w:val="32"/>
          <w:szCs w:val="32"/>
        </w:rPr>
        <w:t>第</w:t>
      </w:r>
      <w:r w:rsidR="00E84322">
        <w:rPr>
          <w:rFonts w:ascii="仿宋_GB2312" w:eastAsia="仿宋_GB2312" w:hAnsi="仿宋" w:cs="宋体" w:hint="eastAsia"/>
          <w:color w:val="000000" w:themeColor="text1"/>
          <w:kern w:val="0"/>
          <w:sz w:val="32"/>
          <w:szCs w:val="32"/>
        </w:rPr>
        <w:t>三</w:t>
      </w:r>
      <w:r w:rsidRPr="00EF62E3">
        <w:rPr>
          <w:rFonts w:ascii="仿宋_GB2312" w:eastAsia="仿宋_GB2312" w:hAnsi="仿宋" w:cs="宋体" w:hint="eastAsia"/>
          <w:color w:val="000000" w:themeColor="text1"/>
          <w:kern w:val="0"/>
          <w:sz w:val="32"/>
          <w:szCs w:val="32"/>
        </w:rPr>
        <w:t>条  本制度所称药物非临床安全性评价研究机构</w:t>
      </w:r>
      <w:r w:rsidR="00DC0EDB" w:rsidRPr="00EF62E3">
        <w:rPr>
          <w:rFonts w:ascii="仿宋_GB2312" w:eastAsia="仿宋_GB2312" w:hAnsi="仿宋" w:cs="宋体" w:hint="eastAsia"/>
          <w:color w:val="000000" w:themeColor="text1"/>
          <w:kern w:val="0"/>
          <w:sz w:val="32"/>
          <w:szCs w:val="32"/>
        </w:rPr>
        <w:t>是</w:t>
      </w:r>
      <w:r w:rsidRPr="00EF62E3">
        <w:rPr>
          <w:rFonts w:ascii="仿宋_GB2312" w:eastAsia="仿宋_GB2312" w:hAnsi="仿宋" w:cs="宋体" w:hint="eastAsia"/>
          <w:color w:val="000000" w:themeColor="text1"/>
          <w:kern w:val="0"/>
          <w:sz w:val="32"/>
          <w:szCs w:val="32"/>
        </w:rPr>
        <w:t>指依照《药物非临床研究质量管理规范认证管理办法》相关规定通过药物非临床研究质量管理规范（GLP）认证的药物安全性评价</w:t>
      </w:r>
      <w:r w:rsidR="00E84322">
        <w:rPr>
          <w:rFonts w:ascii="仿宋_GB2312" w:eastAsia="仿宋_GB2312" w:hAnsi="仿宋" w:cs="宋体" w:hint="eastAsia"/>
          <w:color w:val="000000" w:themeColor="text1"/>
          <w:kern w:val="0"/>
          <w:sz w:val="32"/>
          <w:szCs w:val="32"/>
        </w:rPr>
        <w:t>研究</w:t>
      </w:r>
      <w:r w:rsidRPr="00EF62E3">
        <w:rPr>
          <w:rFonts w:ascii="仿宋_GB2312" w:eastAsia="仿宋_GB2312" w:hAnsi="仿宋" w:cs="宋体" w:hint="eastAsia"/>
          <w:color w:val="000000" w:themeColor="text1"/>
          <w:kern w:val="0"/>
          <w:sz w:val="32"/>
          <w:szCs w:val="32"/>
        </w:rPr>
        <w:t>机构；</w:t>
      </w:r>
      <w:r w:rsidR="00E84322">
        <w:rPr>
          <w:rFonts w:ascii="仿宋_GB2312" w:eastAsia="仿宋_GB2312" w:hAnsi="仿宋" w:cs="宋体" w:hint="eastAsia"/>
          <w:color w:val="000000" w:themeColor="text1"/>
          <w:kern w:val="0"/>
          <w:sz w:val="32"/>
          <w:szCs w:val="32"/>
        </w:rPr>
        <w:t>所称</w:t>
      </w:r>
      <w:r w:rsidRPr="00EF62E3">
        <w:rPr>
          <w:rFonts w:ascii="仿宋_GB2312" w:eastAsia="仿宋_GB2312" w:hAnsi="仿宋" w:cs="宋体" w:hint="eastAsia"/>
          <w:color w:val="000000" w:themeColor="text1"/>
          <w:kern w:val="0"/>
          <w:sz w:val="32"/>
          <w:szCs w:val="32"/>
        </w:rPr>
        <w:t>药物临床试验机构</w:t>
      </w:r>
      <w:r w:rsidR="00DC0EDB" w:rsidRPr="00EF62E3">
        <w:rPr>
          <w:rFonts w:ascii="仿宋_GB2312" w:eastAsia="仿宋_GB2312" w:hAnsi="仿宋" w:cs="宋体" w:hint="eastAsia"/>
          <w:color w:val="000000" w:themeColor="text1"/>
          <w:kern w:val="0"/>
          <w:sz w:val="32"/>
          <w:szCs w:val="32"/>
        </w:rPr>
        <w:t>是</w:t>
      </w:r>
      <w:r w:rsidRPr="00EF62E3">
        <w:rPr>
          <w:rFonts w:ascii="仿宋_GB2312" w:eastAsia="仿宋_GB2312" w:hAnsi="仿宋" w:cs="宋体" w:hint="eastAsia"/>
          <w:color w:val="000000" w:themeColor="text1"/>
          <w:kern w:val="0"/>
          <w:sz w:val="32"/>
          <w:szCs w:val="32"/>
        </w:rPr>
        <w:t>指</w:t>
      </w:r>
      <w:r w:rsidR="0086497B">
        <w:rPr>
          <w:rFonts w:ascii="仿宋_GB2312" w:eastAsia="仿宋_GB2312" w:hAnsi="仿宋" w:cs="宋体" w:hint="eastAsia"/>
          <w:color w:val="000000" w:themeColor="text1"/>
          <w:kern w:val="0"/>
          <w:sz w:val="32"/>
          <w:szCs w:val="32"/>
        </w:rPr>
        <w:t>依照《药物临床试验机构管理规定》，</w:t>
      </w:r>
      <w:r w:rsidR="0086497B">
        <w:rPr>
          <w:rFonts w:ascii="仿宋_GB2312" w:eastAsia="仿宋_GB2312" w:hAnsi="仿宋" w:hint="eastAsia"/>
          <w:color w:val="000000"/>
          <w:sz w:val="32"/>
          <w:szCs w:val="32"/>
        </w:rPr>
        <w:t>取得</w:t>
      </w:r>
      <w:r w:rsidR="008B430A">
        <w:rPr>
          <w:rFonts w:ascii="仿宋_GB2312" w:eastAsia="仿宋_GB2312" w:hAnsi="仿宋" w:hint="eastAsia"/>
          <w:color w:val="000000"/>
          <w:sz w:val="32"/>
          <w:szCs w:val="32"/>
        </w:rPr>
        <w:t>备案的</w:t>
      </w:r>
      <w:r w:rsidR="00B13F4A" w:rsidRPr="00B13F4A">
        <w:rPr>
          <w:rFonts w:ascii="仿宋_GB2312" w:eastAsia="仿宋_GB2312" w:hAnsi="仿宋" w:cs="宋体" w:hint="eastAsia"/>
          <w:color w:val="000000" w:themeColor="text1"/>
          <w:kern w:val="0"/>
          <w:sz w:val="32"/>
          <w:szCs w:val="32"/>
        </w:rPr>
        <w:t>医疗机构或疾病预防控制机构等</w:t>
      </w:r>
      <w:r w:rsidR="00FA733B" w:rsidRPr="00EF62E3">
        <w:rPr>
          <w:rFonts w:ascii="仿宋_GB2312" w:eastAsia="仿宋_GB2312" w:hAnsi="仿宋"/>
          <w:color w:val="000000"/>
          <w:sz w:val="32"/>
          <w:szCs w:val="32"/>
        </w:rPr>
        <w:t>。</w:t>
      </w:r>
    </w:p>
    <w:p w14:paraId="2EE0B810" w14:textId="2C9CFABF" w:rsidR="0005065F" w:rsidRDefault="0005065F" w:rsidP="00EB2DB6">
      <w:pPr>
        <w:ind w:firstLine="585"/>
        <w:rPr>
          <w:rFonts w:ascii="仿宋_GB2312" w:eastAsia="仿宋_GB2312" w:hAnsi="仿宋" w:cs="宋体"/>
          <w:kern w:val="0"/>
          <w:sz w:val="32"/>
          <w:szCs w:val="32"/>
        </w:rPr>
      </w:pPr>
      <w:r w:rsidRPr="00EF62E3">
        <w:rPr>
          <w:rFonts w:ascii="仿宋_GB2312" w:eastAsia="仿宋_GB2312" w:hAnsi="仿宋" w:cs="宋体" w:hint="eastAsia"/>
          <w:color w:val="000000" w:themeColor="text1"/>
          <w:kern w:val="0"/>
          <w:sz w:val="32"/>
          <w:szCs w:val="32"/>
        </w:rPr>
        <w:t>第</w:t>
      </w:r>
      <w:r w:rsidR="00C43BBD">
        <w:rPr>
          <w:rFonts w:ascii="仿宋_GB2312" w:eastAsia="仿宋_GB2312" w:hAnsi="仿宋" w:cs="宋体" w:hint="eastAsia"/>
          <w:color w:val="000000" w:themeColor="text1"/>
          <w:kern w:val="0"/>
          <w:sz w:val="32"/>
          <w:szCs w:val="32"/>
        </w:rPr>
        <w:t>四</w:t>
      </w:r>
      <w:r w:rsidRPr="00EF62E3">
        <w:rPr>
          <w:rFonts w:ascii="仿宋_GB2312" w:eastAsia="仿宋_GB2312" w:hAnsi="仿宋" w:cs="宋体" w:hint="eastAsia"/>
          <w:color w:val="000000" w:themeColor="text1"/>
          <w:kern w:val="0"/>
          <w:sz w:val="32"/>
          <w:szCs w:val="32"/>
        </w:rPr>
        <w:t>条</w:t>
      </w:r>
      <w:r w:rsidRPr="00EF62E3">
        <w:rPr>
          <w:rFonts w:ascii="仿宋_GB2312" w:eastAsia="仿宋_GB2312" w:hAnsi="仿宋" w:cs="宋体" w:hint="eastAsia"/>
          <w:kern w:val="0"/>
          <w:sz w:val="32"/>
          <w:szCs w:val="32"/>
        </w:rPr>
        <w:t xml:space="preserve">　</w:t>
      </w:r>
      <w:r w:rsidRPr="0005065F">
        <w:rPr>
          <w:rFonts w:ascii="仿宋_GB2312" w:eastAsia="仿宋_GB2312" w:hAnsi="仿宋" w:hint="eastAsia"/>
          <w:color w:val="000000" w:themeColor="text1"/>
          <w:sz w:val="32"/>
          <w:szCs w:val="32"/>
        </w:rPr>
        <w:t>国家药品监督管理局建立药品安全信用管</w:t>
      </w:r>
      <w:r>
        <w:rPr>
          <w:rFonts w:ascii="仿宋_GB2312" w:eastAsia="仿宋_GB2312" w:hAnsi="仿宋" w:hint="eastAsia"/>
          <w:color w:val="000000" w:themeColor="text1"/>
          <w:sz w:val="32"/>
          <w:szCs w:val="32"/>
        </w:rPr>
        <w:t>理</w:t>
      </w:r>
      <w:r>
        <w:rPr>
          <w:rFonts w:ascii="仿宋_GB2312" w:eastAsia="仿宋_GB2312" w:hAnsi="仿宋"/>
          <w:color w:val="000000" w:themeColor="text1"/>
          <w:sz w:val="32"/>
          <w:szCs w:val="32"/>
        </w:rPr>
        <w:t>制度，</w:t>
      </w:r>
      <w:r>
        <w:rPr>
          <w:rFonts w:ascii="仿宋_GB2312" w:eastAsia="仿宋_GB2312" w:hAnsi="仿宋" w:cs="宋体" w:hint="eastAsia"/>
          <w:kern w:val="0"/>
          <w:sz w:val="32"/>
          <w:szCs w:val="32"/>
        </w:rPr>
        <w:t>指导全国</w:t>
      </w:r>
      <w:r w:rsidR="0052176D">
        <w:rPr>
          <w:rFonts w:ascii="仿宋_GB2312" w:eastAsia="仿宋_GB2312" w:hAnsi="仿宋"/>
          <w:color w:val="000000" w:themeColor="text1"/>
          <w:sz w:val="32"/>
          <w:szCs w:val="32"/>
        </w:rPr>
        <w:t>信用档案</w:t>
      </w:r>
      <w:r>
        <w:rPr>
          <w:rFonts w:ascii="仿宋_GB2312" w:eastAsia="仿宋_GB2312" w:hAnsi="仿宋" w:cs="宋体" w:hint="eastAsia"/>
          <w:kern w:val="0"/>
          <w:sz w:val="32"/>
          <w:szCs w:val="32"/>
        </w:rPr>
        <w:t>建设工作。</w:t>
      </w:r>
    </w:p>
    <w:p w14:paraId="79B3AC37" w14:textId="105C7F5C" w:rsidR="000D31EA" w:rsidRPr="00EB2DB6" w:rsidRDefault="0005065F" w:rsidP="00EB2DB6">
      <w:pPr>
        <w:ind w:firstLine="58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w:t>
      </w:r>
      <w:r w:rsidR="00C43BBD">
        <w:rPr>
          <w:rFonts w:ascii="仿宋_GB2312" w:eastAsia="仿宋_GB2312" w:hAnsi="仿宋" w:hint="eastAsia"/>
          <w:color w:val="000000" w:themeColor="text1"/>
          <w:sz w:val="32"/>
          <w:szCs w:val="32"/>
        </w:rPr>
        <w:t>五</w:t>
      </w:r>
      <w:r>
        <w:rPr>
          <w:rFonts w:ascii="仿宋_GB2312" w:eastAsia="仿宋_GB2312" w:hAnsi="仿宋"/>
          <w:color w:val="000000" w:themeColor="text1"/>
          <w:sz w:val="32"/>
          <w:szCs w:val="32"/>
        </w:rPr>
        <w:t>条</w:t>
      </w:r>
      <w:r w:rsidR="0052176D">
        <w:rPr>
          <w:rFonts w:ascii="仿宋_GB2312" w:eastAsia="仿宋_GB2312" w:hAnsi="仿宋"/>
          <w:color w:val="000000" w:themeColor="text1"/>
          <w:sz w:val="32"/>
          <w:szCs w:val="32"/>
        </w:rPr>
        <w:t xml:space="preserve">  </w:t>
      </w:r>
      <w:r w:rsidR="0052176D" w:rsidRPr="00EF62E3">
        <w:rPr>
          <w:rFonts w:ascii="仿宋_GB2312" w:eastAsia="仿宋_GB2312" w:hAnsi="仿宋" w:cs="宋体" w:hint="eastAsia"/>
          <w:kern w:val="0"/>
          <w:sz w:val="32"/>
          <w:szCs w:val="32"/>
        </w:rPr>
        <w:t>国家药品监督管理局食品药品审核查验中心（简称核查中心）</w:t>
      </w:r>
      <w:r w:rsidR="000D31EA" w:rsidRPr="000D31EA">
        <w:rPr>
          <w:rFonts w:ascii="仿宋_GB2312" w:eastAsia="仿宋_GB2312" w:hAnsi="仿宋" w:hint="eastAsia"/>
          <w:color w:val="000000" w:themeColor="text1"/>
          <w:sz w:val="32"/>
          <w:szCs w:val="32"/>
        </w:rPr>
        <w:t>负责建</w:t>
      </w:r>
      <w:r w:rsidR="004614C1">
        <w:rPr>
          <w:rFonts w:ascii="仿宋_GB2312" w:eastAsia="仿宋_GB2312" w:hAnsi="仿宋" w:cs="宋体" w:hint="eastAsia"/>
          <w:kern w:val="0"/>
          <w:sz w:val="32"/>
          <w:szCs w:val="32"/>
        </w:rPr>
        <w:t>设</w:t>
      </w:r>
      <w:r w:rsidR="00890204">
        <w:rPr>
          <w:rFonts w:ascii="仿宋_GB2312" w:eastAsia="仿宋_GB2312" w:hAnsi="仿宋"/>
          <w:color w:val="000000" w:themeColor="text1"/>
          <w:sz w:val="32"/>
          <w:szCs w:val="32"/>
        </w:rPr>
        <w:t>信用档案</w:t>
      </w:r>
      <w:r w:rsidR="00DF0FC1">
        <w:rPr>
          <w:rFonts w:ascii="仿宋_GB2312" w:eastAsia="仿宋_GB2312" w:hAnsi="仿宋" w:hint="eastAsia"/>
          <w:color w:val="000000" w:themeColor="text1"/>
          <w:sz w:val="32"/>
          <w:szCs w:val="32"/>
        </w:rPr>
        <w:t>信息</w:t>
      </w:r>
      <w:r w:rsidR="00A864E9">
        <w:rPr>
          <w:rFonts w:ascii="仿宋_GB2312" w:eastAsia="仿宋_GB2312" w:hAnsi="仿宋" w:hint="eastAsia"/>
          <w:color w:val="000000" w:themeColor="text1"/>
          <w:sz w:val="32"/>
          <w:szCs w:val="32"/>
        </w:rPr>
        <w:t>系统</w:t>
      </w:r>
      <w:r w:rsidR="00890204">
        <w:rPr>
          <w:rFonts w:ascii="仿宋_GB2312" w:eastAsia="仿宋_GB2312" w:hAnsi="仿宋" w:hint="eastAsia"/>
          <w:color w:val="000000" w:themeColor="text1"/>
          <w:sz w:val="32"/>
          <w:szCs w:val="32"/>
        </w:rPr>
        <w:t>，用于记录许可颁发、日常监督检查结果、违法行为查处等情况</w:t>
      </w:r>
      <w:r w:rsidR="000D31EA" w:rsidRPr="00D35FBF">
        <w:rPr>
          <w:rFonts w:ascii="仿宋_GB2312" w:eastAsia="仿宋_GB2312" w:hAnsi="仿宋" w:hint="eastAsia"/>
          <w:color w:val="000000" w:themeColor="text1"/>
          <w:sz w:val="32"/>
          <w:szCs w:val="32"/>
        </w:rPr>
        <w:t>。</w:t>
      </w:r>
    </w:p>
    <w:p w14:paraId="5B77A606" w14:textId="478EB673" w:rsidR="00890204" w:rsidRPr="00890204" w:rsidRDefault="0005065F" w:rsidP="00EB2DB6">
      <w:pPr>
        <w:ind w:firstLine="585"/>
        <w:rPr>
          <w:rFonts w:ascii="仿宋_GB2312" w:eastAsia="仿宋_GB2312" w:hAnsi="仿宋"/>
          <w:sz w:val="32"/>
          <w:szCs w:val="32"/>
        </w:rPr>
      </w:pPr>
      <w:r>
        <w:rPr>
          <w:rFonts w:ascii="仿宋_GB2312" w:eastAsia="仿宋_GB2312" w:hAnsi="仿宋" w:cs="宋体" w:hint="eastAsia"/>
          <w:kern w:val="0"/>
          <w:sz w:val="32"/>
          <w:szCs w:val="32"/>
        </w:rPr>
        <w:t>第</w:t>
      </w:r>
      <w:r w:rsidR="00C43BBD">
        <w:rPr>
          <w:rFonts w:ascii="仿宋_GB2312" w:eastAsia="仿宋_GB2312" w:hAnsi="仿宋" w:cs="宋体" w:hint="eastAsia"/>
          <w:kern w:val="0"/>
          <w:sz w:val="32"/>
          <w:szCs w:val="32"/>
        </w:rPr>
        <w:t>六</w:t>
      </w:r>
      <w:r>
        <w:rPr>
          <w:rFonts w:ascii="仿宋_GB2312" w:eastAsia="仿宋_GB2312" w:hAnsi="仿宋" w:cs="宋体"/>
          <w:kern w:val="0"/>
          <w:sz w:val="32"/>
          <w:szCs w:val="32"/>
        </w:rPr>
        <w:t>条</w:t>
      </w:r>
      <w:r>
        <w:rPr>
          <w:rFonts w:ascii="仿宋_GB2312" w:eastAsia="仿宋_GB2312" w:hAnsi="仿宋" w:cs="宋体" w:hint="eastAsia"/>
          <w:kern w:val="0"/>
          <w:sz w:val="32"/>
          <w:szCs w:val="32"/>
        </w:rPr>
        <w:t xml:space="preserve">  </w:t>
      </w:r>
      <w:r w:rsidR="006B5523">
        <w:rPr>
          <w:rFonts w:ascii="仿宋_GB2312" w:eastAsia="仿宋_GB2312" w:hAnsi="仿宋" w:cs="宋体" w:hint="eastAsia"/>
          <w:kern w:val="0"/>
          <w:sz w:val="32"/>
          <w:szCs w:val="32"/>
        </w:rPr>
        <w:t>省级</w:t>
      </w:r>
      <w:r w:rsidR="006B5523" w:rsidRPr="00EF62E3">
        <w:rPr>
          <w:rFonts w:ascii="仿宋_GB2312" w:eastAsia="仿宋_GB2312" w:hAnsi="仿宋" w:cs="宋体" w:hint="eastAsia"/>
          <w:kern w:val="0"/>
          <w:sz w:val="32"/>
          <w:szCs w:val="32"/>
        </w:rPr>
        <w:t>药品监督管理部门</w:t>
      </w:r>
      <w:r w:rsidR="006B5523">
        <w:rPr>
          <w:rFonts w:ascii="仿宋_GB2312" w:eastAsia="仿宋_GB2312" w:hAnsi="仿宋" w:cs="宋体" w:hint="eastAsia"/>
          <w:kern w:val="0"/>
          <w:sz w:val="32"/>
          <w:szCs w:val="32"/>
        </w:rPr>
        <w:t>负责</w:t>
      </w:r>
      <w:r w:rsidR="006B5523">
        <w:rPr>
          <w:rFonts w:ascii="仿宋_GB2312" w:eastAsia="仿宋_GB2312" w:hAnsi="仿宋" w:cs="宋体"/>
          <w:kern w:val="0"/>
          <w:sz w:val="32"/>
          <w:szCs w:val="32"/>
        </w:rPr>
        <w:t>本辖区</w:t>
      </w:r>
      <w:r w:rsidR="006B5523" w:rsidRPr="00EF62E3">
        <w:rPr>
          <w:rFonts w:ascii="仿宋_GB2312" w:eastAsia="仿宋_GB2312" w:hAnsi="仿宋" w:cs="宋体" w:hint="eastAsia"/>
          <w:color w:val="000000" w:themeColor="text1"/>
          <w:kern w:val="0"/>
          <w:sz w:val="32"/>
          <w:szCs w:val="32"/>
        </w:rPr>
        <w:t>药物非临床安全性评价研究机构和药物临床试验机构</w:t>
      </w:r>
      <w:r w:rsidR="004614C1">
        <w:rPr>
          <w:rFonts w:ascii="仿宋_GB2312" w:eastAsia="仿宋_GB2312" w:hAnsi="仿宋" w:cs="宋体" w:hint="eastAsia"/>
          <w:color w:val="000000" w:themeColor="text1"/>
          <w:kern w:val="0"/>
          <w:sz w:val="32"/>
          <w:szCs w:val="32"/>
        </w:rPr>
        <w:t>的</w:t>
      </w:r>
      <w:r w:rsidR="006B5523" w:rsidRPr="00EF62E3">
        <w:rPr>
          <w:rFonts w:ascii="仿宋_GB2312" w:eastAsia="仿宋_GB2312" w:hAnsi="仿宋" w:cs="宋体" w:hint="eastAsia"/>
          <w:color w:val="000000" w:themeColor="text1"/>
          <w:kern w:val="0"/>
          <w:sz w:val="32"/>
          <w:szCs w:val="32"/>
        </w:rPr>
        <w:t>信用档案</w:t>
      </w:r>
      <w:r w:rsidR="006B5523">
        <w:rPr>
          <w:rFonts w:ascii="仿宋_GB2312" w:eastAsia="仿宋_GB2312" w:hAnsi="仿宋" w:cs="宋体" w:hint="eastAsia"/>
          <w:color w:val="000000" w:themeColor="text1"/>
          <w:kern w:val="0"/>
          <w:sz w:val="32"/>
          <w:szCs w:val="32"/>
        </w:rPr>
        <w:t>中日</w:t>
      </w:r>
      <w:r w:rsidR="006B5523">
        <w:rPr>
          <w:rFonts w:ascii="仿宋_GB2312" w:eastAsia="仿宋_GB2312" w:hAnsi="仿宋" w:cs="宋体" w:hint="eastAsia"/>
          <w:color w:val="000000" w:themeColor="text1"/>
          <w:kern w:val="0"/>
          <w:sz w:val="32"/>
          <w:szCs w:val="32"/>
        </w:rPr>
        <w:lastRenderedPageBreak/>
        <w:t>常</w:t>
      </w:r>
      <w:r w:rsidR="006B5523">
        <w:rPr>
          <w:rFonts w:ascii="仿宋_GB2312" w:eastAsia="仿宋_GB2312" w:hAnsi="仿宋" w:cs="宋体"/>
          <w:color w:val="000000" w:themeColor="text1"/>
          <w:kern w:val="0"/>
          <w:sz w:val="32"/>
          <w:szCs w:val="32"/>
        </w:rPr>
        <w:t>监督检查信息</w:t>
      </w:r>
      <w:r w:rsidR="00057697">
        <w:rPr>
          <w:rFonts w:ascii="仿宋_GB2312" w:eastAsia="仿宋_GB2312" w:hAnsi="仿宋" w:cs="宋体" w:hint="eastAsia"/>
          <w:color w:val="000000" w:themeColor="text1"/>
          <w:kern w:val="0"/>
          <w:sz w:val="32"/>
          <w:szCs w:val="32"/>
        </w:rPr>
        <w:t>及</w:t>
      </w:r>
      <w:r w:rsidR="00A864E9">
        <w:rPr>
          <w:rFonts w:ascii="仿宋_GB2312" w:eastAsia="仿宋_GB2312" w:hAnsi="仿宋" w:cs="宋体" w:hint="eastAsia"/>
          <w:color w:val="000000" w:themeColor="text1"/>
          <w:kern w:val="0"/>
          <w:sz w:val="32"/>
          <w:szCs w:val="32"/>
        </w:rPr>
        <w:t>相关</w:t>
      </w:r>
      <w:r w:rsidR="00057697" w:rsidRPr="00EF62E3">
        <w:rPr>
          <w:rFonts w:ascii="仿宋_GB2312" w:eastAsia="仿宋_GB2312" w:hAnsi="仿宋" w:hint="eastAsia"/>
          <w:sz w:val="32"/>
          <w:szCs w:val="32"/>
        </w:rPr>
        <w:t>违法行为处罚信息</w:t>
      </w:r>
      <w:r w:rsidR="006B5523">
        <w:rPr>
          <w:rFonts w:ascii="仿宋_GB2312" w:eastAsia="仿宋_GB2312" w:hAnsi="仿宋" w:cs="宋体"/>
          <w:color w:val="000000" w:themeColor="text1"/>
          <w:kern w:val="0"/>
          <w:sz w:val="32"/>
          <w:szCs w:val="32"/>
        </w:rPr>
        <w:t>的</w:t>
      </w:r>
      <w:r w:rsidR="006B5523">
        <w:rPr>
          <w:rFonts w:ascii="仿宋_GB2312" w:eastAsia="仿宋_GB2312" w:hAnsi="仿宋" w:cs="宋体" w:hint="eastAsia"/>
          <w:color w:val="000000" w:themeColor="text1"/>
          <w:kern w:val="0"/>
          <w:sz w:val="32"/>
          <w:szCs w:val="32"/>
        </w:rPr>
        <w:t>录入和</w:t>
      </w:r>
      <w:r w:rsidR="007B3BD0">
        <w:rPr>
          <w:rFonts w:ascii="仿宋_GB2312" w:eastAsia="仿宋_GB2312" w:hAnsi="仿宋" w:cs="宋体" w:hint="eastAsia"/>
          <w:color w:val="000000" w:themeColor="text1"/>
          <w:kern w:val="0"/>
          <w:sz w:val="32"/>
          <w:szCs w:val="32"/>
        </w:rPr>
        <w:t>更新</w:t>
      </w:r>
      <w:r w:rsidR="006B5523">
        <w:rPr>
          <w:rFonts w:ascii="仿宋_GB2312" w:eastAsia="仿宋_GB2312" w:hAnsi="仿宋" w:cs="宋体"/>
          <w:color w:val="000000" w:themeColor="text1"/>
          <w:kern w:val="0"/>
          <w:sz w:val="32"/>
          <w:szCs w:val="32"/>
        </w:rPr>
        <w:t>维护</w:t>
      </w:r>
      <w:r w:rsidR="00057697">
        <w:rPr>
          <w:rFonts w:ascii="仿宋_GB2312" w:eastAsia="仿宋_GB2312" w:hAnsi="仿宋" w:hint="eastAsia"/>
          <w:sz w:val="32"/>
          <w:szCs w:val="32"/>
        </w:rPr>
        <w:t>。</w:t>
      </w:r>
    </w:p>
    <w:p w14:paraId="4F868E3B" w14:textId="516AA42A" w:rsidR="0005065F" w:rsidRDefault="0005065F" w:rsidP="00EB2DB6">
      <w:pPr>
        <w:ind w:firstLine="585"/>
        <w:rPr>
          <w:rFonts w:ascii="仿宋_GB2312" w:eastAsia="仿宋_GB2312" w:hAnsi="仿宋" w:cs="宋体"/>
          <w:kern w:val="0"/>
          <w:sz w:val="32"/>
          <w:szCs w:val="32"/>
        </w:rPr>
      </w:pPr>
      <w:r w:rsidRPr="00EF62E3">
        <w:rPr>
          <w:rFonts w:ascii="仿宋_GB2312" w:eastAsia="仿宋_GB2312" w:hAnsi="仿宋" w:cs="宋体" w:hint="eastAsia"/>
          <w:kern w:val="0"/>
          <w:sz w:val="32"/>
          <w:szCs w:val="32"/>
        </w:rPr>
        <w:t>第</w:t>
      </w:r>
      <w:r w:rsidR="00C43BBD">
        <w:rPr>
          <w:rFonts w:ascii="仿宋_GB2312" w:eastAsia="仿宋_GB2312" w:hAnsi="仿宋" w:cs="宋体" w:hint="eastAsia"/>
          <w:kern w:val="0"/>
          <w:sz w:val="32"/>
          <w:szCs w:val="32"/>
        </w:rPr>
        <w:t>七</w:t>
      </w:r>
      <w:r w:rsidRPr="00EF62E3">
        <w:rPr>
          <w:rFonts w:ascii="仿宋_GB2312" w:eastAsia="仿宋_GB2312" w:hAnsi="仿宋" w:cs="宋体" w:hint="eastAsia"/>
          <w:kern w:val="0"/>
          <w:sz w:val="32"/>
          <w:szCs w:val="32"/>
        </w:rPr>
        <w:t xml:space="preserve">条  </w:t>
      </w:r>
      <w:r w:rsidRPr="00EF62E3">
        <w:rPr>
          <w:rFonts w:ascii="仿宋_GB2312" w:eastAsia="仿宋_GB2312" w:hAnsi="仿宋" w:cs="宋体"/>
          <w:kern w:val="0"/>
          <w:sz w:val="32"/>
          <w:szCs w:val="32"/>
        </w:rPr>
        <w:t>药品监督管理部门</w:t>
      </w:r>
      <w:r w:rsidRPr="00EF62E3">
        <w:rPr>
          <w:rFonts w:ascii="仿宋_GB2312" w:eastAsia="仿宋_GB2312" w:hAnsi="仿宋" w:cs="宋体" w:hint="eastAsia"/>
          <w:kern w:val="0"/>
          <w:sz w:val="32"/>
          <w:szCs w:val="32"/>
        </w:rPr>
        <w:t>应当</w:t>
      </w:r>
      <w:r w:rsidRPr="00EF62E3">
        <w:rPr>
          <w:rFonts w:ascii="仿宋_GB2312" w:eastAsia="仿宋_GB2312" w:hAnsi="仿宋" w:cs="宋体"/>
          <w:kern w:val="0"/>
          <w:sz w:val="32"/>
          <w:szCs w:val="32"/>
        </w:rPr>
        <w:t>对履职过程采集和掌握的</w:t>
      </w:r>
      <w:r w:rsidRPr="00EF62E3">
        <w:rPr>
          <w:rFonts w:ascii="仿宋_GB2312" w:eastAsia="仿宋_GB2312" w:hAnsi="仿宋" w:cs="宋体" w:hint="eastAsia"/>
          <w:kern w:val="0"/>
          <w:sz w:val="32"/>
          <w:szCs w:val="32"/>
        </w:rPr>
        <w:t>药物非临床安全性评价研究机构和药物临床试验机构</w:t>
      </w:r>
      <w:r w:rsidRPr="00EF62E3">
        <w:rPr>
          <w:rFonts w:ascii="仿宋_GB2312" w:eastAsia="仿宋_GB2312" w:hAnsi="仿宋" w:cs="宋体"/>
          <w:kern w:val="0"/>
          <w:sz w:val="32"/>
          <w:szCs w:val="32"/>
        </w:rPr>
        <w:t>相关信用信息</w:t>
      </w:r>
      <w:r w:rsidR="008B31D6" w:rsidRPr="00EF62E3">
        <w:rPr>
          <w:rFonts w:ascii="仿宋_GB2312" w:eastAsia="仿宋_GB2312" w:hAnsi="仿宋" w:cs="宋体"/>
          <w:kern w:val="0"/>
          <w:sz w:val="32"/>
          <w:szCs w:val="32"/>
        </w:rPr>
        <w:t>按照一户一档</w:t>
      </w:r>
      <w:r w:rsidR="008B31D6">
        <w:rPr>
          <w:rFonts w:ascii="仿宋_GB2312" w:eastAsia="仿宋_GB2312" w:hAnsi="仿宋" w:cs="宋体" w:hint="eastAsia"/>
          <w:kern w:val="0"/>
          <w:sz w:val="32"/>
          <w:szCs w:val="32"/>
        </w:rPr>
        <w:t>的</w:t>
      </w:r>
      <w:r w:rsidR="008B31D6">
        <w:rPr>
          <w:rFonts w:ascii="仿宋_GB2312" w:eastAsia="仿宋_GB2312" w:hAnsi="仿宋" w:cs="宋体"/>
          <w:kern w:val="0"/>
          <w:sz w:val="32"/>
          <w:szCs w:val="32"/>
        </w:rPr>
        <w:t>原则</w:t>
      </w:r>
      <w:r w:rsidRPr="00EF62E3">
        <w:rPr>
          <w:rFonts w:ascii="仿宋_GB2312" w:eastAsia="仿宋_GB2312" w:hAnsi="仿宋" w:cs="宋体"/>
          <w:kern w:val="0"/>
          <w:sz w:val="32"/>
          <w:szCs w:val="32"/>
        </w:rPr>
        <w:t>进行整合归集，</w:t>
      </w:r>
      <w:r w:rsidR="008B31D6">
        <w:rPr>
          <w:rFonts w:ascii="仿宋_GB2312" w:eastAsia="仿宋_GB2312" w:hAnsi="仿宋" w:cs="宋体" w:hint="eastAsia"/>
          <w:kern w:val="0"/>
          <w:sz w:val="32"/>
          <w:szCs w:val="32"/>
        </w:rPr>
        <w:t>根据</w:t>
      </w:r>
      <w:proofErr w:type="gramStart"/>
      <w:r w:rsidRPr="00EF62E3">
        <w:rPr>
          <w:rFonts w:ascii="仿宋_GB2312" w:eastAsia="仿宋_GB2312" w:hAnsi="仿宋" w:cs="宋体"/>
          <w:kern w:val="0"/>
          <w:sz w:val="32"/>
          <w:szCs w:val="32"/>
        </w:rPr>
        <w:t>谁</w:t>
      </w:r>
      <w:r w:rsidR="002E556A">
        <w:rPr>
          <w:rFonts w:ascii="仿宋_GB2312" w:eastAsia="仿宋_GB2312" w:hAnsi="仿宋" w:cs="宋体" w:hint="eastAsia"/>
          <w:kern w:val="0"/>
          <w:sz w:val="32"/>
          <w:szCs w:val="32"/>
        </w:rPr>
        <w:t>产生</w:t>
      </w:r>
      <w:r w:rsidRPr="00EF62E3">
        <w:rPr>
          <w:rFonts w:ascii="仿宋_GB2312" w:eastAsia="仿宋_GB2312" w:hAnsi="仿宋" w:cs="宋体"/>
          <w:kern w:val="0"/>
          <w:sz w:val="32"/>
          <w:szCs w:val="32"/>
        </w:rPr>
        <w:t>谁</w:t>
      </w:r>
      <w:proofErr w:type="gramEnd"/>
      <w:r w:rsidRPr="00EF62E3">
        <w:rPr>
          <w:rFonts w:ascii="仿宋_GB2312" w:eastAsia="仿宋_GB2312" w:hAnsi="仿宋" w:cs="宋体"/>
          <w:kern w:val="0"/>
          <w:sz w:val="32"/>
          <w:szCs w:val="32"/>
        </w:rPr>
        <w:t>录入</w:t>
      </w:r>
      <w:r w:rsidR="008557F1">
        <w:rPr>
          <w:rFonts w:ascii="仿宋_GB2312" w:eastAsia="仿宋_GB2312" w:hAnsi="仿宋" w:cs="宋体" w:hint="eastAsia"/>
          <w:kern w:val="0"/>
          <w:sz w:val="32"/>
          <w:szCs w:val="32"/>
        </w:rPr>
        <w:t>、</w:t>
      </w:r>
      <w:bookmarkStart w:id="0" w:name="_GoBack"/>
      <w:bookmarkEnd w:id="0"/>
      <w:r w:rsidR="008B31D6">
        <w:rPr>
          <w:rFonts w:ascii="仿宋_GB2312" w:eastAsia="仿宋_GB2312" w:hAnsi="仿宋" w:cs="宋体" w:hint="eastAsia"/>
          <w:kern w:val="0"/>
          <w:sz w:val="32"/>
          <w:szCs w:val="32"/>
        </w:rPr>
        <w:t>谁录入谁负责</w:t>
      </w:r>
      <w:r w:rsidRPr="00EF62E3">
        <w:rPr>
          <w:rFonts w:ascii="仿宋_GB2312" w:eastAsia="仿宋_GB2312" w:hAnsi="仿宋" w:cs="宋体"/>
          <w:kern w:val="0"/>
          <w:sz w:val="32"/>
          <w:szCs w:val="32"/>
        </w:rPr>
        <w:t>的原则，在信息产生后</w:t>
      </w:r>
      <w:r w:rsidR="00E84322">
        <w:rPr>
          <w:rFonts w:ascii="仿宋_GB2312" w:eastAsia="仿宋_GB2312" w:hAnsi="仿宋" w:cs="宋体"/>
          <w:kern w:val="0"/>
          <w:sz w:val="32"/>
          <w:szCs w:val="32"/>
        </w:rPr>
        <w:t>10</w:t>
      </w:r>
      <w:r w:rsidRPr="00EF62E3">
        <w:rPr>
          <w:rFonts w:ascii="仿宋_GB2312" w:eastAsia="仿宋_GB2312" w:hAnsi="仿宋" w:cs="宋体"/>
          <w:kern w:val="0"/>
          <w:sz w:val="32"/>
          <w:szCs w:val="32"/>
        </w:rPr>
        <w:t>个工作日内录入</w:t>
      </w:r>
      <w:r w:rsidRPr="00EF62E3">
        <w:rPr>
          <w:rFonts w:ascii="仿宋_GB2312" w:eastAsia="仿宋_GB2312" w:hAnsi="仿宋" w:cs="宋体" w:hint="eastAsia"/>
          <w:kern w:val="0"/>
          <w:sz w:val="32"/>
          <w:szCs w:val="32"/>
        </w:rPr>
        <w:t>信用档案</w:t>
      </w:r>
      <w:r w:rsidRPr="00EF62E3">
        <w:rPr>
          <w:rFonts w:ascii="仿宋_GB2312" w:eastAsia="仿宋_GB2312" w:hAnsi="仿宋" w:cs="宋体"/>
          <w:kern w:val="0"/>
          <w:sz w:val="32"/>
          <w:szCs w:val="32"/>
        </w:rPr>
        <w:t>。</w:t>
      </w:r>
    </w:p>
    <w:p w14:paraId="2D0FCAA8" w14:textId="05677E3F" w:rsidR="00E26064" w:rsidRPr="00EF62E3" w:rsidRDefault="009A3327" w:rsidP="00EB2DB6">
      <w:pPr>
        <w:ind w:firstLineChars="200" w:firstLine="640"/>
        <w:rPr>
          <w:rFonts w:ascii="仿宋_GB2312" w:eastAsia="仿宋_GB2312" w:hAnsi="仿宋"/>
          <w:sz w:val="32"/>
          <w:szCs w:val="32"/>
        </w:rPr>
      </w:pPr>
      <w:r w:rsidRPr="00EF62E3">
        <w:rPr>
          <w:rFonts w:ascii="仿宋_GB2312" w:eastAsia="仿宋_GB2312" w:hAnsi="仿宋" w:cs="宋体" w:hint="eastAsia"/>
          <w:kern w:val="0"/>
          <w:sz w:val="32"/>
          <w:szCs w:val="32"/>
        </w:rPr>
        <w:t>第</w:t>
      </w:r>
      <w:r w:rsidR="00C43BBD">
        <w:rPr>
          <w:rFonts w:ascii="仿宋_GB2312" w:eastAsia="仿宋_GB2312" w:hAnsi="仿宋" w:cs="宋体" w:hint="eastAsia"/>
          <w:kern w:val="0"/>
          <w:sz w:val="32"/>
          <w:szCs w:val="32"/>
        </w:rPr>
        <w:t>八</w:t>
      </w:r>
      <w:r w:rsidRPr="00EF62E3">
        <w:rPr>
          <w:rFonts w:ascii="仿宋_GB2312" w:eastAsia="仿宋_GB2312" w:hAnsi="仿宋" w:cs="宋体" w:hint="eastAsia"/>
          <w:kern w:val="0"/>
          <w:sz w:val="32"/>
          <w:szCs w:val="32"/>
        </w:rPr>
        <w:t>条</w:t>
      </w:r>
      <w:r w:rsidR="004614C1">
        <w:rPr>
          <w:rFonts w:ascii="仿宋_GB2312" w:eastAsia="仿宋_GB2312" w:hAnsi="仿宋" w:cs="宋体"/>
          <w:kern w:val="0"/>
          <w:sz w:val="32"/>
          <w:szCs w:val="32"/>
        </w:rPr>
        <w:t xml:space="preserve">  </w:t>
      </w:r>
      <w:r w:rsidRPr="00EF62E3">
        <w:rPr>
          <w:rFonts w:ascii="仿宋_GB2312" w:eastAsia="仿宋_GB2312" w:hAnsi="仿宋" w:cs="宋体" w:hint="eastAsia"/>
          <w:kern w:val="0"/>
          <w:sz w:val="32"/>
          <w:szCs w:val="32"/>
        </w:rPr>
        <w:t>药物非临床安全性评价研究机构</w:t>
      </w:r>
      <w:r w:rsidRPr="00EF62E3">
        <w:rPr>
          <w:rFonts w:ascii="仿宋_GB2312" w:eastAsia="仿宋_GB2312" w:hAnsi="仿宋" w:hint="eastAsia"/>
          <w:sz w:val="32"/>
          <w:szCs w:val="32"/>
        </w:rPr>
        <w:t>的信用档案内容包括：</w:t>
      </w:r>
    </w:p>
    <w:p w14:paraId="51DE57A3" w14:textId="77777777" w:rsidR="00E26064" w:rsidRPr="00EF62E3" w:rsidRDefault="009A3327"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（一）基本信息</w:t>
      </w:r>
    </w:p>
    <w:p w14:paraId="59D4E26D" w14:textId="28CFBA6E" w:rsidR="00E26064" w:rsidRPr="00EF62E3" w:rsidRDefault="00485F7F"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基本</w:t>
      </w:r>
      <w:r w:rsidR="009A3327" w:rsidRPr="00EF62E3">
        <w:rPr>
          <w:rFonts w:ascii="仿宋_GB2312" w:eastAsia="仿宋_GB2312" w:hAnsi="仿宋" w:hint="eastAsia"/>
          <w:sz w:val="32"/>
          <w:szCs w:val="32"/>
        </w:rPr>
        <w:t>信息记录药物非临床安全性评价研究机构名称、地址（包括实验设</w:t>
      </w:r>
      <w:r w:rsidR="001D1041">
        <w:rPr>
          <w:rFonts w:ascii="仿宋_GB2312" w:eastAsia="仿宋_GB2312" w:hAnsi="仿宋" w:hint="eastAsia"/>
          <w:sz w:val="32"/>
          <w:szCs w:val="32"/>
        </w:rPr>
        <w:t>施地址）、目前可开展安全性试验项目、运营状态等信息及其变更情况。</w:t>
      </w:r>
      <w:r w:rsidR="006B3AF6">
        <w:rPr>
          <w:rFonts w:ascii="仿宋_GB2312" w:eastAsia="仿宋_GB2312" w:hAnsi="仿宋" w:hint="eastAsia"/>
          <w:sz w:val="32"/>
          <w:szCs w:val="32"/>
        </w:rPr>
        <w:t>其中</w:t>
      </w:r>
      <w:r w:rsidR="006B3AF6">
        <w:rPr>
          <w:rFonts w:ascii="仿宋_GB2312" w:eastAsia="仿宋_GB2312" w:hAnsi="仿宋"/>
          <w:sz w:val="32"/>
          <w:szCs w:val="32"/>
        </w:rPr>
        <w:t>，</w:t>
      </w:r>
      <w:r w:rsidR="006B3AF6">
        <w:rPr>
          <w:rFonts w:ascii="仿宋_GB2312" w:eastAsia="仿宋_GB2312" w:hAnsi="仿宋" w:hint="eastAsia"/>
          <w:sz w:val="32"/>
          <w:szCs w:val="32"/>
        </w:rPr>
        <w:t>属行政</w:t>
      </w:r>
      <w:r w:rsidR="006B3AF6">
        <w:rPr>
          <w:rFonts w:ascii="仿宋_GB2312" w:eastAsia="仿宋_GB2312" w:hAnsi="仿宋"/>
          <w:sz w:val="32"/>
          <w:szCs w:val="32"/>
        </w:rPr>
        <w:t>许可事项的内容由</w:t>
      </w:r>
      <w:r w:rsidR="006B3AF6">
        <w:rPr>
          <w:rFonts w:ascii="仿宋_GB2312" w:eastAsia="仿宋_GB2312" w:hAnsi="仿宋" w:hint="eastAsia"/>
          <w:sz w:val="32"/>
          <w:szCs w:val="32"/>
        </w:rPr>
        <w:t>国家药品</w:t>
      </w:r>
      <w:r w:rsidR="006B3AF6">
        <w:rPr>
          <w:rFonts w:ascii="仿宋_GB2312" w:eastAsia="仿宋_GB2312" w:hAnsi="仿宋"/>
          <w:sz w:val="32"/>
          <w:szCs w:val="32"/>
        </w:rPr>
        <w:t>监督管理部门</w:t>
      </w:r>
      <w:r w:rsidR="006B3AF6">
        <w:rPr>
          <w:rFonts w:ascii="仿宋_GB2312" w:eastAsia="仿宋_GB2312" w:hAnsi="仿宋" w:hint="eastAsia"/>
          <w:sz w:val="32"/>
          <w:szCs w:val="32"/>
        </w:rPr>
        <w:t>录入，</w:t>
      </w:r>
      <w:r w:rsidR="006B3AF6">
        <w:rPr>
          <w:rFonts w:ascii="仿宋_GB2312" w:eastAsia="仿宋_GB2312" w:hAnsi="仿宋"/>
          <w:sz w:val="32"/>
          <w:szCs w:val="32"/>
        </w:rPr>
        <w:t>其他信息</w:t>
      </w:r>
      <w:r w:rsidR="006B3AF6">
        <w:rPr>
          <w:rFonts w:ascii="仿宋_GB2312" w:eastAsia="仿宋_GB2312" w:hAnsi="仿宋" w:hint="eastAsia"/>
          <w:sz w:val="32"/>
          <w:szCs w:val="32"/>
        </w:rPr>
        <w:t>由药物非临床安全性评价研究机构自行录入。</w:t>
      </w:r>
      <w:r w:rsidR="006B3AF6" w:rsidRPr="00EF62E3">
        <w:rPr>
          <w:rFonts w:ascii="仿宋_GB2312" w:eastAsia="仿宋_GB2312" w:hAnsi="仿宋"/>
          <w:sz w:val="32"/>
          <w:szCs w:val="32"/>
        </w:rPr>
        <w:t>录入</w:t>
      </w:r>
      <w:r w:rsidR="006B3AF6" w:rsidRPr="00EF62E3">
        <w:rPr>
          <w:rFonts w:ascii="仿宋_GB2312" w:eastAsia="仿宋_GB2312" w:hAnsi="仿宋" w:hint="eastAsia"/>
          <w:sz w:val="32"/>
          <w:szCs w:val="32"/>
        </w:rPr>
        <w:t>信息</w:t>
      </w:r>
      <w:r w:rsidR="006B3AF6" w:rsidRPr="00EF62E3">
        <w:rPr>
          <w:rFonts w:ascii="仿宋_GB2312" w:eastAsia="仿宋_GB2312" w:hAnsi="仿宋"/>
          <w:sz w:val="32"/>
          <w:szCs w:val="32"/>
        </w:rPr>
        <w:t>发生变化时，</w:t>
      </w:r>
      <w:r w:rsidR="006B3AF6">
        <w:rPr>
          <w:rFonts w:ascii="仿宋_GB2312" w:eastAsia="仿宋_GB2312" w:hAnsi="仿宋" w:hint="eastAsia"/>
          <w:sz w:val="32"/>
          <w:szCs w:val="32"/>
        </w:rPr>
        <w:t>录入</w:t>
      </w:r>
      <w:r w:rsidR="006B3AF6">
        <w:rPr>
          <w:rFonts w:ascii="仿宋_GB2312" w:eastAsia="仿宋_GB2312" w:hAnsi="仿宋"/>
          <w:sz w:val="32"/>
          <w:szCs w:val="32"/>
        </w:rPr>
        <w:t>机构</w:t>
      </w:r>
      <w:r w:rsidR="006B3AF6" w:rsidRPr="00EF62E3">
        <w:rPr>
          <w:rFonts w:ascii="仿宋_GB2312" w:eastAsia="仿宋_GB2312" w:hAnsi="仿宋"/>
          <w:sz w:val="32"/>
          <w:szCs w:val="32"/>
        </w:rPr>
        <w:t>应当</w:t>
      </w:r>
      <w:r w:rsidR="006B3AF6" w:rsidRPr="00EF62E3">
        <w:rPr>
          <w:rFonts w:ascii="仿宋_GB2312" w:eastAsia="仿宋_GB2312" w:hAnsi="仿宋" w:hint="eastAsia"/>
          <w:sz w:val="32"/>
          <w:szCs w:val="32"/>
        </w:rPr>
        <w:t>于</w:t>
      </w:r>
      <w:r w:rsidR="006B3AF6">
        <w:rPr>
          <w:rFonts w:ascii="仿宋_GB2312" w:eastAsia="仿宋_GB2312" w:hAnsi="仿宋"/>
          <w:sz w:val="32"/>
          <w:szCs w:val="32"/>
        </w:rPr>
        <w:t>10</w:t>
      </w:r>
      <w:r w:rsidR="006B3AF6" w:rsidRPr="00EF62E3">
        <w:rPr>
          <w:rFonts w:ascii="仿宋_GB2312" w:eastAsia="仿宋_GB2312" w:hAnsi="仿宋"/>
          <w:sz w:val="32"/>
          <w:szCs w:val="32"/>
        </w:rPr>
        <w:t>个工作日内进行变更</w:t>
      </w:r>
      <w:r w:rsidR="006B3AF6" w:rsidRPr="00EF62E3">
        <w:rPr>
          <w:rFonts w:ascii="仿宋_GB2312" w:eastAsia="仿宋_GB2312" w:hAnsi="仿宋" w:hint="eastAsia"/>
          <w:sz w:val="32"/>
          <w:szCs w:val="32"/>
        </w:rPr>
        <w:t>。</w:t>
      </w:r>
      <w:r w:rsidR="006B3AF6">
        <w:rPr>
          <w:rFonts w:ascii="仿宋_GB2312" w:eastAsia="仿宋_GB2312" w:hAnsi="仿宋" w:cs="宋体" w:hint="eastAsia"/>
          <w:kern w:val="0"/>
          <w:sz w:val="32"/>
          <w:szCs w:val="32"/>
        </w:rPr>
        <w:t>录入</w:t>
      </w:r>
      <w:r w:rsidR="005813C8" w:rsidRPr="00EF62E3">
        <w:rPr>
          <w:rFonts w:ascii="仿宋_GB2312" w:eastAsia="仿宋_GB2312" w:hAnsi="仿宋" w:cs="宋体" w:hint="eastAsia"/>
          <w:kern w:val="0"/>
          <w:sz w:val="32"/>
          <w:szCs w:val="32"/>
        </w:rPr>
        <w:t>机构</w:t>
      </w:r>
      <w:r w:rsidR="005813C8">
        <w:rPr>
          <w:rFonts w:ascii="仿宋_GB2312" w:eastAsia="仿宋_GB2312" w:hAnsi="仿宋" w:cs="宋体" w:hint="eastAsia"/>
          <w:kern w:val="0"/>
          <w:sz w:val="32"/>
          <w:szCs w:val="32"/>
        </w:rPr>
        <w:t>应</w:t>
      </w:r>
      <w:r w:rsidR="0084034F" w:rsidRPr="00EF62E3">
        <w:rPr>
          <w:rFonts w:ascii="仿宋_GB2312" w:eastAsia="仿宋_GB2312" w:hAnsi="仿宋" w:hint="eastAsia"/>
          <w:sz w:val="32"/>
          <w:szCs w:val="32"/>
        </w:rPr>
        <w:t>对</w:t>
      </w:r>
      <w:r w:rsidR="0084034F" w:rsidRPr="00EF62E3">
        <w:rPr>
          <w:rFonts w:ascii="仿宋_GB2312" w:eastAsia="仿宋_GB2312" w:hAnsi="仿宋"/>
          <w:sz w:val="32"/>
          <w:szCs w:val="32"/>
        </w:rPr>
        <w:t>所填写信息的真实性和准确性承担法律责任。</w:t>
      </w:r>
    </w:p>
    <w:p w14:paraId="56FF641C" w14:textId="77777777" w:rsidR="00E26064" w:rsidRPr="00EF62E3" w:rsidRDefault="009A3327"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（二）行政许可信息</w:t>
      </w:r>
    </w:p>
    <w:p w14:paraId="1EB07152" w14:textId="7FC37D29" w:rsidR="00E26064" w:rsidRPr="00EF62E3" w:rsidRDefault="00485F7F"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行政许可</w:t>
      </w:r>
      <w:r w:rsidR="009A3327" w:rsidRPr="00EF62E3">
        <w:rPr>
          <w:rFonts w:ascii="仿宋_GB2312" w:eastAsia="仿宋_GB2312" w:hAnsi="仿宋" w:hint="eastAsia"/>
          <w:sz w:val="32"/>
          <w:szCs w:val="32"/>
        </w:rPr>
        <w:t>信息记录国家药品监督管理部门根据《药物非临床研究质量管理规范认证管理办法》对药物非临床安全性评价研究机构认证申请行政许可事项审批的相关信息，包括认证申请类型、行政审批颁布时间、行政审批文书名称及编</w:t>
      </w:r>
      <w:r w:rsidR="009A3327" w:rsidRPr="00EF62E3">
        <w:rPr>
          <w:rFonts w:ascii="仿宋_GB2312" w:eastAsia="仿宋_GB2312" w:hAnsi="仿宋" w:hint="eastAsia"/>
          <w:sz w:val="32"/>
          <w:szCs w:val="32"/>
        </w:rPr>
        <w:lastRenderedPageBreak/>
        <w:t>号、行政审批结论、通过认证试验项目等相关信息并</w:t>
      </w:r>
      <w:proofErr w:type="gramStart"/>
      <w:r w:rsidR="009A3327" w:rsidRPr="00EF62E3">
        <w:rPr>
          <w:rFonts w:ascii="仿宋_GB2312" w:eastAsia="仿宋_GB2312" w:hAnsi="仿宋" w:hint="eastAsia"/>
          <w:sz w:val="32"/>
          <w:szCs w:val="32"/>
        </w:rPr>
        <w:t>附行政</w:t>
      </w:r>
      <w:proofErr w:type="gramEnd"/>
      <w:r w:rsidR="009A3327" w:rsidRPr="00EF62E3">
        <w:rPr>
          <w:rFonts w:ascii="仿宋_GB2312" w:eastAsia="仿宋_GB2312" w:hAnsi="仿宋" w:hint="eastAsia"/>
          <w:sz w:val="32"/>
          <w:szCs w:val="32"/>
        </w:rPr>
        <w:t>审批文书，由国家药品监督管理部门在行政许可颁发后</w:t>
      </w:r>
      <w:r w:rsidR="004E67D1">
        <w:rPr>
          <w:rFonts w:ascii="仿宋_GB2312" w:eastAsia="仿宋_GB2312" w:hAnsi="仿宋"/>
          <w:sz w:val="32"/>
          <w:szCs w:val="32"/>
        </w:rPr>
        <w:t>10</w:t>
      </w:r>
      <w:r w:rsidR="009A3327" w:rsidRPr="00EF62E3">
        <w:rPr>
          <w:rFonts w:ascii="仿宋_GB2312" w:eastAsia="仿宋_GB2312" w:hAnsi="仿宋" w:hint="eastAsia"/>
          <w:sz w:val="32"/>
          <w:szCs w:val="32"/>
        </w:rPr>
        <w:t>个工作日内</w:t>
      </w:r>
      <w:r w:rsidR="006B3AF6">
        <w:rPr>
          <w:rFonts w:ascii="仿宋_GB2312" w:eastAsia="仿宋_GB2312" w:hAnsi="仿宋" w:hint="eastAsia"/>
          <w:sz w:val="32"/>
          <w:szCs w:val="32"/>
        </w:rPr>
        <w:t>录入</w:t>
      </w:r>
      <w:r w:rsidR="009A3327" w:rsidRPr="00EF62E3">
        <w:rPr>
          <w:rFonts w:ascii="仿宋_GB2312" w:eastAsia="仿宋_GB2312" w:hAnsi="仿宋" w:hint="eastAsia"/>
          <w:sz w:val="32"/>
          <w:szCs w:val="32"/>
        </w:rPr>
        <w:t>。</w:t>
      </w:r>
    </w:p>
    <w:p w14:paraId="71F826E2" w14:textId="77777777" w:rsidR="00E26064" w:rsidRPr="00EF62E3" w:rsidRDefault="009A3327"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（三）日常监督检查信息</w:t>
      </w:r>
    </w:p>
    <w:p w14:paraId="57F8B2F9" w14:textId="00B20CF2" w:rsidR="00E26064" w:rsidRPr="00EF62E3" w:rsidRDefault="00D943D8"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日常监督检查</w:t>
      </w:r>
      <w:r w:rsidR="009A3327" w:rsidRPr="00EF62E3">
        <w:rPr>
          <w:rFonts w:ascii="仿宋_GB2312" w:eastAsia="仿宋_GB2312" w:hAnsi="仿宋" w:hint="eastAsia"/>
          <w:sz w:val="32"/>
          <w:szCs w:val="32"/>
        </w:rPr>
        <w:t>信息记录省级药品监督管理部门对辖区内药物非临床安全性评价研究机构开展日常监督检查的相关信息，包括检查时间、</w:t>
      </w:r>
      <w:r w:rsidR="00E5238F" w:rsidRPr="00EF62E3">
        <w:rPr>
          <w:rFonts w:ascii="仿宋_GB2312" w:eastAsia="仿宋_GB2312" w:hAnsi="仿宋" w:hint="eastAsia"/>
          <w:sz w:val="32"/>
          <w:szCs w:val="32"/>
        </w:rPr>
        <w:t>检查</w:t>
      </w:r>
      <w:r w:rsidR="00E5238F" w:rsidRPr="00EF62E3">
        <w:rPr>
          <w:rFonts w:ascii="仿宋_GB2312" w:eastAsia="仿宋_GB2312" w:hAnsi="仿宋"/>
          <w:sz w:val="32"/>
          <w:szCs w:val="32"/>
        </w:rPr>
        <w:t>项目、</w:t>
      </w:r>
      <w:r w:rsidR="009A3327" w:rsidRPr="00EF62E3">
        <w:rPr>
          <w:rFonts w:ascii="仿宋_GB2312" w:eastAsia="仿宋_GB2312" w:hAnsi="仿宋" w:hint="eastAsia"/>
          <w:sz w:val="32"/>
          <w:szCs w:val="32"/>
        </w:rPr>
        <w:t>检查派出单位名称、检查事由、检查结果等信息，由省级药品监督管理部门在</w:t>
      </w:r>
      <w:proofErr w:type="gramStart"/>
      <w:r w:rsidR="009A3327" w:rsidRPr="00EF62E3">
        <w:rPr>
          <w:rFonts w:ascii="仿宋_GB2312" w:eastAsia="仿宋_GB2312" w:hAnsi="仿宋" w:hint="eastAsia"/>
          <w:sz w:val="32"/>
          <w:szCs w:val="32"/>
        </w:rPr>
        <w:t>作出</w:t>
      </w:r>
      <w:proofErr w:type="gramEnd"/>
      <w:r w:rsidR="009A3327" w:rsidRPr="00EF62E3">
        <w:rPr>
          <w:rFonts w:ascii="仿宋_GB2312" w:eastAsia="仿宋_GB2312" w:hAnsi="仿宋" w:hint="eastAsia"/>
          <w:sz w:val="32"/>
          <w:szCs w:val="32"/>
        </w:rPr>
        <w:t>日常监督检查结论后</w:t>
      </w:r>
      <w:r w:rsidR="007F26E6">
        <w:rPr>
          <w:rFonts w:ascii="仿宋_GB2312" w:eastAsia="仿宋_GB2312" w:hAnsi="仿宋"/>
          <w:sz w:val="32"/>
          <w:szCs w:val="32"/>
        </w:rPr>
        <w:t>10</w:t>
      </w:r>
      <w:r w:rsidR="009A3327" w:rsidRPr="00EF62E3">
        <w:rPr>
          <w:rFonts w:ascii="仿宋_GB2312" w:eastAsia="仿宋_GB2312" w:hAnsi="仿宋" w:hint="eastAsia"/>
          <w:sz w:val="32"/>
          <w:szCs w:val="32"/>
        </w:rPr>
        <w:t>个工作日内</w:t>
      </w:r>
      <w:r w:rsidR="00C43BBD">
        <w:rPr>
          <w:rFonts w:ascii="仿宋_GB2312" w:eastAsia="仿宋_GB2312" w:hAnsi="仿宋" w:hint="eastAsia"/>
          <w:sz w:val="32"/>
          <w:szCs w:val="32"/>
        </w:rPr>
        <w:t>录入</w:t>
      </w:r>
      <w:r w:rsidR="009A3327" w:rsidRPr="00EF62E3">
        <w:rPr>
          <w:rFonts w:ascii="仿宋_GB2312" w:eastAsia="仿宋_GB2312" w:hAnsi="仿宋" w:hint="eastAsia"/>
          <w:sz w:val="32"/>
          <w:szCs w:val="32"/>
        </w:rPr>
        <w:t>。</w:t>
      </w:r>
    </w:p>
    <w:p w14:paraId="7AF6D27F" w14:textId="77777777" w:rsidR="00E26064" w:rsidRPr="00EF62E3" w:rsidRDefault="009A3327"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（四）违法行为处罚信息</w:t>
      </w:r>
    </w:p>
    <w:p w14:paraId="4AFD3EF0" w14:textId="3284BD05" w:rsidR="00287494" w:rsidRDefault="004E67D1"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违法行为处罚</w:t>
      </w:r>
      <w:r w:rsidR="009A3327" w:rsidRPr="00EF62E3">
        <w:rPr>
          <w:rFonts w:ascii="仿宋_GB2312" w:eastAsia="仿宋_GB2312" w:hAnsi="仿宋" w:hint="eastAsia"/>
          <w:sz w:val="32"/>
          <w:szCs w:val="32"/>
        </w:rPr>
        <w:t>信息记录各级药品监督管理部门依法对药物非临床安全性评价研究机构违法违规行为</w:t>
      </w:r>
      <w:proofErr w:type="gramStart"/>
      <w:r w:rsidR="009A3327" w:rsidRPr="00EF62E3">
        <w:rPr>
          <w:rFonts w:ascii="仿宋_GB2312" w:eastAsia="仿宋_GB2312" w:hAnsi="仿宋" w:hint="eastAsia"/>
          <w:sz w:val="32"/>
          <w:szCs w:val="32"/>
        </w:rPr>
        <w:t>作出</w:t>
      </w:r>
      <w:proofErr w:type="gramEnd"/>
      <w:r w:rsidR="009A3327" w:rsidRPr="00EF62E3">
        <w:rPr>
          <w:rFonts w:ascii="仿宋_GB2312" w:eastAsia="仿宋_GB2312" w:hAnsi="仿宋" w:hint="eastAsia"/>
          <w:sz w:val="32"/>
          <w:szCs w:val="32"/>
        </w:rPr>
        <w:t>行政处罚的相关信息，包括行政处罚日期、</w:t>
      </w:r>
      <w:r w:rsidR="00856F30">
        <w:rPr>
          <w:rFonts w:ascii="仿宋_GB2312" w:eastAsia="仿宋_GB2312" w:hAnsi="仿宋" w:hint="eastAsia"/>
          <w:sz w:val="32"/>
          <w:szCs w:val="32"/>
        </w:rPr>
        <w:t>行政</w:t>
      </w:r>
      <w:r w:rsidR="00856F30">
        <w:rPr>
          <w:rFonts w:ascii="仿宋_GB2312" w:eastAsia="仿宋_GB2312" w:hAnsi="仿宋"/>
          <w:sz w:val="32"/>
          <w:szCs w:val="32"/>
        </w:rPr>
        <w:t>处罚文书编号、</w:t>
      </w:r>
      <w:r w:rsidR="0091360C">
        <w:rPr>
          <w:rFonts w:ascii="仿宋_GB2312" w:eastAsia="仿宋_GB2312" w:hAnsi="仿宋" w:hint="eastAsia"/>
          <w:sz w:val="32"/>
          <w:szCs w:val="32"/>
        </w:rPr>
        <w:t>违法事实</w:t>
      </w:r>
      <w:r w:rsidR="0091360C">
        <w:rPr>
          <w:rFonts w:ascii="仿宋_GB2312" w:eastAsia="仿宋_GB2312" w:hAnsi="仿宋"/>
          <w:sz w:val="32"/>
          <w:szCs w:val="32"/>
        </w:rPr>
        <w:t>、</w:t>
      </w:r>
      <w:r w:rsidR="009A3327" w:rsidRPr="00EF62E3">
        <w:rPr>
          <w:rFonts w:ascii="仿宋_GB2312" w:eastAsia="仿宋_GB2312" w:hAnsi="仿宋" w:hint="eastAsia"/>
          <w:sz w:val="32"/>
          <w:szCs w:val="32"/>
        </w:rPr>
        <w:t>行政处罚</w:t>
      </w:r>
      <w:r w:rsidR="00856F30">
        <w:rPr>
          <w:rFonts w:ascii="仿宋_GB2312" w:eastAsia="仿宋_GB2312" w:hAnsi="仿宋" w:hint="eastAsia"/>
          <w:sz w:val="32"/>
          <w:szCs w:val="32"/>
        </w:rPr>
        <w:t>决定</w:t>
      </w:r>
      <w:r w:rsidR="009A3327" w:rsidRPr="00EF62E3">
        <w:rPr>
          <w:rFonts w:ascii="仿宋_GB2312" w:eastAsia="仿宋_GB2312" w:hAnsi="仿宋" w:hint="eastAsia"/>
          <w:sz w:val="32"/>
          <w:szCs w:val="32"/>
        </w:rPr>
        <w:t>、行政处罚实施部门等信息并附相关行政处罚文书，由相关药品监督管理部门在</w:t>
      </w:r>
      <w:proofErr w:type="gramStart"/>
      <w:r w:rsidR="009A3327" w:rsidRPr="00EF62E3">
        <w:rPr>
          <w:rFonts w:ascii="仿宋_GB2312" w:eastAsia="仿宋_GB2312" w:hAnsi="仿宋" w:hint="eastAsia"/>
          <w:sz w:val="32"/>
          <w:szCs w:val="32"/>
        </w:rPr>
        <w:t>作出</w:t>
      </w:r>
      <w:proofErr w:type="gramEnd"/>
      <w:r w:rsidR="009A3327" w:rsidRPr="00EF62E3">
        <w:rPr>
          <w:rFonts w:ascii="仿宋_GB2312" w:eastAsia="仿宋_GB2312" w:hAnsi="仿宋" w:hint="eastAsia"/>
          <w:sz w:val="32"/>
          <w:szCs w:val="32"/>
        </w:rPr>
        <w:t>行政处罚决定后</w:t>
      </w:r>
      <w:r w:rsidR="007F26E6">
        <w:rPr>
          <w:rFonts w:ascii="仿宋_GB2312" w:eastAsia="仿宋_GB2312" w:hAnsi="仿宋"/>
          <w:sz w:val="32"/>
          <w:szCs w:val="32"/>
        </w:rPr>
        <w:t>10</w:t>
      </w:r>
      <w:r w:rsidR="009A3327" w:rsidRPr="00EF62E3">
        <w:rPr>
          <w:rFonts w:ascii="仿宋_GB2312" w:eastAsia="仿宋_GB2312" w:hAnsi="仿宋" w:hint="eastAsia"/>
          <w:sz w:val="32"/>
          <w:szCs w:val="32"/>
        </w:rPr>
        <w:t>个工作日内填写。</w:t>
      </w:r>
    </w:p>
    <w:p w14:paraId="26776B52" w14:textId="295440A2" w:rsidR="00E26064" w:rsidRPr="00EF62E3" w:rsidRDefault="00BE261C" w:rsidP="00EB2DB6">
      <w:pPr>
        <w:ind w:firstLineChars="200" w:firstLine="640"/>
        <w:rPr>
          <w:rFonts w:ascii="仿宋_GB2312" w:eastAsia="仿宋_GB2312" w:hAnsi="仿宋"/>
          <w:sz w:val="32"/>
          <w:szCs w:val="32"/>
        </w:rPr>
      </w:pPr>
      <w:r w:rsidRPr="00EF62E3">
        <w:rPr>
          <w:rFonts w:ascii="仿宋_GB2312" w:eastAsia="仿宋_GB2312" w:hAnsi="仿宋" w:cs="宋体" w:hint="eastAsia"/>
          <w:kern w:val="0"/>
          <w:sz w:val="32"/>
          <w:szCs w:val="32"/>
        </w:rPr>
        <w:t>第</w:t>
      </w:r>
      <w:r w:rsidR="00C43BBD">
        <w:rPr>
          <w:rFonts w:ascii="仿宋_GB2312" w:eastAsia="仿宋_GB2312" w:hAnsi="仿宋" w:cs="宋体" w:hint="eastAsia"/>
          <w:kern w:val="0"/>
          <w:sz w:val="32"/>
          <w:szCs w:val="32"/>
        </w:rPr>
        <w:t>九</w:t>
      </w:r>
      <w:r w:rsidR="009A3327" w:rsidRPr="00EF62E3">
        <w:rPr>
          <w:rFonts w:ascii="仿宋_GB2312" w:eastAsia="仿宋_GB2312" w:hAnsi="仿宋" w:cs="宋体" w:hint="eastAsia"/>
          <w:kern w:val="0"/>
          <w:sz w:val="32"/>
          <w:szCs w:val="32"/>
        </w:rPr>
        <w:t xml:space="preserve">条  </w:t>
      </w:r>
      <w:r w:rsidR="009A3327" w:rsidRPr="00EF62E3">
        <w:rPr>
          <w:rFonts w:ascii="Calibri" w:eastAsia="仿宋_GB2312" w:hAnsi="Calibri" w:cs="Calibri" w:hint="eastAsia"/>
          <w:kern w:val="0"/>
          <w:sz w:val="32"/>
          <w:szCs w:val="32"/>
        </w:rPr>
        <w:t> </w:t>
      </w:r>
      <w:r w:rsidR="009A3327" w:rsidRPr="00EF62E3">
        <w:rPr>
          <w:rFonts w:ascii="仿宋_GB2312" w:eastAsia="仿宋_GB2312" w:hAnsi="仿宋" w:hint="eastAsia"/>
          <w:sz w:val="32"/>
          <w:szCs w:val="32"/>
        </w:rPr>
        <w:t>药物临床试验机构的信用档案内容包括：</w:t>
      </w:r>
    </w:p>
    <w:p w14:paraId="4E5CFBF5" w14:textId="77777777" w:rsidR="00E26064" w:rsidRPr="00EF62E3" w:rsidRDefault="009A3327" w:rsidP="00EB2DB6">
      <w:pPr>
        <w:ind w:firstLine="560"/>
        <w:rPr>
          <w:rFonts w:ascii="仿宋_GB2312" w:eastAsia="仿宋_GB2312" w:hAnsi="仿宋"/>
          <w:sz w:val="32"/>
          <w:szCs w:val="32"/>
        </w:rPr>
      </w:pPr>
      <w:r w:rsidRPr="00EF62E3">
        <w:rPr>
          <w:rFonts w:ascii="仿宋_GB2312" w:eastAsia="仿宋_GB2312" w:hAnsi="仿宋" w:hint="eastAsia"/>
          <w:sz w:val="32"/>
          <w:szCs w:val="32"/>
        </w:rPr>
        <w:t>（一）基本信息</w:t>
      </w:r>
    </w:p>
    <w:p w14:paraId="603AD7AB" w14:textId="20405C32" w:rsidR="00E26064" w:rsidRPr="00EF62E3" w:rsidRDefault="004E67D1" w:rsidP="00EB2DB6">
      <w:pPr>
        <w:ind w:firstLine="560"/>
        <w:rPr>
          <w:rFonts w:ascii="仿宋_GB2312" w:eastAsia="仿宋_GB2312" w:hAnsi="仿宋"/>
          <w:sz w:val="32"/>
          <w:szCs w:val="32"/>
        </w:rPr>
      </w:pPr>
      <w:r w:rsidRPr="00EF62E3">
        <w:rPr>
          <w:rFonts w:ascii="仿宋_GB2312" w:eastAsia="仿宋_GB2312" w:hAnsi="仿宋" w:hint="eastAsia"/>
          <w:sz w:val="32"/>
          <w:szCs w:val="32"/>
        </w:rPr>
        <w:t>基本</w:t>
      </w:r>
      <w:r w:rsidR="009A3327" w:rsidRPr="00EF62E3">
        <w:rPr>
          <w:rFonts w:ascii="仿宋_GB2312" w:eastAsia="仿宋_GB2312" w:hAnsi="仿宋" w:hint="eastAsia"/>
          <w:sz w:val="32"/>
          <w:szCs w:val="32"/>
        </w:rPr>
        <w:t>信息记录</w:t>
      </w:r>
      <w:r w:rsidR="001658CD" w:rsidRPr="00EF62E3">
        <w:rPr>
          <w:rFonts w:ascii="仿宋_GB2312" w:eastAsia="仿宋_GB2312" w:hAnsi="仿宋" w:hint="eastAsia"/>
          <w:sz w:val="32"/>
          <w:szCs w:val="32"/>
        </w:rPr>
        <w:t>药物临床试验</w:t>
      </w:r>
      <w:r w:rsidR="009A3327" w:rsidRPr="00EF62E3">
        <w:rPr>
          <w:rFonts w:ascii="仿宋_GB2312" w:eastAsia="仿宋_GB2312" w:hAnsi="仿宋" w:hint="eastAsia"/>
          <w:sz w:val="32"/>
          <w:szCs w:val="32"/>
        </w:rPr>
        <w:t>机构</w:t>
      </w:r>
      <w:r w:rsidR="007223B6" w:rsidRPr="00EF62E3">
        <w:rPr>
          <w:rFonts w:ascii="仿宋_GB2312" w:eastAsia="仿宋_GB2312" w:hAnsi="仿宋" w:hint="eastAsia"/>
          <w:sz w:val="32"/>
          <w:szCs w:val="32"/>
        </w:rPr>
        <w:t>的</w:t>
      </w:r>
      <w:r w:rsidR="009A3327" w:rsidRPr="00EF62E3">
        <w:rPr>
          <w:rFonts w:ascii="仿宋_GB2312" w:eastAsia="仿宋_GB2312" w:hAnsi="仿宋" w:hint="eastAsia"/>
          <w:sz w:val="32"/>
          <w:szCs w:val="32"/>
        </w:rPr>
        <w:t>名称、地址、备案号、首次备案时间、备案的专业或试验现场等信息及其变更情况，由核查</w:t>
      </w:r>
      <w:r w:rsidR="009A3327" w:rsidRPr="00EF62E3">
        <w:rPr>
          <w:rFonts w:ascii="仿宋_GB2312" w:eastAsia="仿宋_GB2312" w:hAnsi="仿宋"/>
          <w:sz w:val="32"/>
          <w:szCs w:val="32"/>
        </w:rPr>
        <w:t>中心从</w:t>
      </w:r>
      <w:r w:rsidR="009A3327" w:rsidRPr="00EF62E3">
        <w:rPr>
          <w:rFonts w:ascii="仿宋_GB2312" w:eastAsia="仿宋_GB2312" w:hAnsi="仿宋" w:hint="eastAsia"/>
          <w:sz w:val="32"/>
          <w:szCs w:val="32"/>
        </w:rPr>
        <w:t>国家药品监督管理</w:t>
      </w:r>
      <w:r w:rsidR="00C13F1D">
        <w:rPr>
          <w:rFonts w:ascii="仿宋_GB2312" w:eastAsia="仿宋_GB2312" w:hAnsi="仿宋" w:hint="eastAsia"/>
          <w:sz w:val="32"/>
          <w:szCs w:val="32"/>
        </w:rPr>
        <w:t>局</w:t>
      </w:r>
      <w:r w:rsidR="00BE261C" w:rsidRPr="00C058C8">
        <w:rPr>
          <w:rFonts w:ascii="仿宋_GB2312" w:eastAsia="仿宋_GB2312" w:hAnsi="仿宋" w:hint="eastAsia"/>
          <w:sz w:val="32"/>
          <w:szCs w:val="32"/>
        </w:rPr>
        <w:t>“药物临床试验机构备案管理信息平台”</w:t>
      </w:r>
      <w:r w:rsidR="009A3327" w:rsidRPr="00EF62E3">
        <w:rPr>
          <w:rFonts w:ascii="仿宋_GB2312" w:eastAsia="仿宋_GB2312" w:hAnsi="仿宋" w:hint="eastAsia"/>
          <w:sz w:val="32"/>
          <w:szCs w:val="32"/>
        </w:rPr>
        <w:t>中收集</w:t>
      </w:r>
      <w:r w:rsidR="00C43BBD">
        <w:rPr>
          <w:rFonts w:ascii="仿宋_GB2312" w:eastAsia="仿宋_GB2312" w:hAnsi="仿宋" w:hint="eastAsia"/>
          <w:sz w:val="32"/>
          <w:szCs w:val="32"/>
        </w:rPr>
        <w:t>，</w:t>
      </w:r>
      <w:r w:rsidR="009A3327" w:rsidRPr="00EF62E3">
        <w:rPr>
          <w:rFonts w:ascii="仿宋_GB2312" w:eastAsia="仿宋_GB2312" w:hAnsi="仿宋" w:hint="eastAsia"/>
          <w:sz w:val="32"/>
          <w:szCs w:val="32"/>
        </w:rPr>
        <w:t>并进行</w:t>
      </w:r>
      <w:r w:rsidR="00C43BBD">
        <w:rPr>
          <w:rFonts w:ascii="仿宋_GB2312" w:eastAsia="仿宋_GB2312" w:hAnsi="仿宋" w:hint="eastAsia"/>
          <w:sz w:val="32"/>
          <w:szCs w:val="32"/>
        </w:rPr>
        <w:t>信息的</w:t>
      </w:r>
      <w:r w:rsidR="009A3327" w:rsidRPr="00EF62E3">
        <w:rPr>
          <w:rFonts w:ascii="仿宋_GB2312" w:eastAsia="仿宋_GB2312" w:hAnsi="仿宋" w:hint="eastAsia"/>
          <w:sz w:val="32"/>
          <w:szCs w:val="32"/>
        </w:rPr>
        <w:t>管理</w:t>
      </w:r>
      <w:r w:rsidR="009A3327" w:rsidRPr="00EF62E3">
        <w:rPr>
          <w:rFonts w:ascii="仿宋_GB2312" w:eastAsia="仿宋_GB2312" w:hAnsi="仿宋"/>
          <w:sz w:val="32"/>
          <w:szCs w:val="32"/>
        </w:rPr>
        <w:t>维护。</w:t>
      </w:r>
    </w:p>
    <w:p w14:paraId="4C70AA04" w14:textId="77777777" w:rsidR="00E26064" w:rsidRPr="00EF62E3" w:rsidRDefault="009A3327" w:rsidP="00EB2DB6">
      <w:pPr>
        <w:ind w:firstLine="585"/>
        <w:rPr>
          <w:rFonts w:ascii="仿宋_GB2312" w:eastAsia="仿宋_GB2312" w:hAnsi="仿宋"/>
          <w:sz w:val="32"/>
          <w:szCs w:val="32"/>
        </w:rPr>
      </w:pPr>
      <w:r w:rsidRPr="00EF62E3">
        <w:rPr>
          <w:rFonts w:ascii="仿宋_GB2312" w:eastAsia="仿宋_GB2312" w:hAnsi="仿宋" w:hint="eastAsia"/>
          <w:sz w:val="32"/>
          <w:szCs w:val="32"/>
        </w:rPr>
        <w:lastRenderedPageBreak/>
        <w:t>（二）行政许可信息</w:t>
      </w:r>
    </w:p>
    <w:p w14:paraId="19372EB3" w14:textId="70515367" w:rsidR="00E26064" w:rsidRPr="00EF62E3" w:rsidRDefault="004E67D1" w:rsidP="00EB2DB6">
      <w:pPr>
        <w:ind w:firstLine="585"/>
        <w:rPr>
          <w:rFonts w:ascii="仿宋_GB2312" w:eastAsia="仿宋_GB2312" w:hAnsi="仿宋"/>
          <w:sz w:val="32"/>
          <w:szCs w:val="32"/>
        </w:rPr>
      </w:pPr>
      <w:r w:rsidRPr="00EF62E3">
        <w:rPr>
          <w:rFonts w:ascii="仿宋_GB2312" w:eastAsia="仿宋_GB2312" w:hAnsi="仿宋" w:hint="eastAsia"/>
          <w:sz w:val="32"/>
          <w:szCs w:val="32"/>
        </w:rPr>
        <w:t>行政许可</w:t>
      </w:r>
      <w:r w:rsidR="009A3327" w:rsidRPr="00EF62E3">
        <w:rPr>
          <w:rFonts w:ascii="仿宋_GB2312" w:eastAsia="仿宋_GB2312" w:hAnsi="仿宋" w:hint="eastAsia"/>
          <w:sz w:val="32"/>
          <w:szCs w:val="32"/>
        </w:rPr>
        <w:t>信息记录</w:t>
      </w:r>
      <w:r w:rsidR="001658CD" w:rsidRPr="00EF62E3">
        <w:rPr>
          <w:rFonts w:ascii="仿宋_GB2312" w:eastAsia="仿宋_GB2312" w:hAnsi="仿宋" w:hint="eastAsia"/>
          <w:sz w:val="32"/>
          <w:szCs w:val="32"/>
        </w:rPr>
        <w:t>药物临床试验</w:t>
      </w:r>
      <w:r w:rsidR="009A3327" w:rsidRPr="00EF62E3">
        <w:rPr>
          <w:rFonts w:ascii="仿宋_GB2312" w:eastAsia="仿宋_GB2312" w:hAnsi="仿宋" w:hint="eastAsia"/>
          <w:sz w:val="32"/>
          <w:szCs w:val="32"/>
        </w:rPr>
        <w:t>机构在备案前已获得的</w:t>
      </w:r>
      <w:r w:rsidR="007223B6" w:rsidRPr="00EF62E3">
        <w:rPr>
          <w:rFonts w:ascii="仿宋_GB2312" w:eastAsia="仿宋_GB2312" w:hAnsi="仿宋" w:hint="eastAsia"/>
          <w:sz w:val="32"/>
          <w:szCs w:val="32"/>
        </w:rPr>
        <w:t>药物临床试验</w:t>
      </w:r>
      <w:r w:rsidR="009A3327" w:rsidRPr="00EF62E3">
        <w:rPr>
          <w:rFonts w:ascii="仿宋_GB2312" w:eastAsia="仿宋_GB2312" w:hAnsi="仿宋" w:hint="eastAsia"/>
          <w:sz w:val="32"/>
          <w:szCs w:val="32"/>
        </w:rPr>
        <w:t>机构资格认定的相关信息，包括证书编号、认定时间、认定的专业等信息，由</w:t>
      </w:r>
      <w:r w:rsidR="005255B0" w:rsidRPr="00EF62E3">
        <w:rPr>
          <w:rFonts w:ascii="仿宋_GB2312" w:eastAsia="仿宋_GB2312" w:hAnsi="仿宋" w:hint="eastAsia"/>
          <w:sz w:val="32"/>
          <w:szCs w:val="32"/>
        </w:rPr>
        <w:t>国家药品监督管理</w:t>
      </w:r>
      <w:r w:rsidR="005255B0">
        <w:rPr>
          <w:rFonts w:ascii="仿宋_GB2312" w:eastAsia="仿宋_GB2312" w:hAnsi="仿宋" w:hint="eastAsia"/>
          <w:sz w:val="32"/>
          <w:szCs w:val="32"/>
        </w:rPr>
        <w:t>局负责提供</w:t>
      </w:r>
      <w:r w:rsidR="00C13F1D">
        <w:rPr>
          <w:rFonts w:ascii="仿宋_GB2312" w:eastAsia="仿宋_GB2312" w:hAnsi="仿宋" w:hint="eastAsia"/>
          <w:sz w:val="32"/>
          <w:szCs w:val="32"/>
        </w:rPr>
        <w:t>，</w:t>
      </w:r>
      <w:r w:rsidR="00C13F1D">
        <w:rPr>
          <w:rFonts w:ascii="仿宋_GB2312" w:eastAsia="仿宋_GB2312" w:hAnsi="仿宋"/>
          <w:sz w:val="32"/>
          <w:szCs w:val="32"/>
        </w:rPr>
        <w:t>核查中心</w:t>
      </w:r>
      <w:r w:rsidR="000A6D96">
        <w:rPr>
          <w:rFonts w:ascii="仿宋_GB2312" w:eastAsia="仿宋_GB2312" w:hAnsi="仿宋" w:hint="eastAsia"/>
          <w:sz w:val="32"/>
          <w:szCs w:val="32"/>
        </w:rPr>
        <w:t>负责</w:t>
      </w:r>
      <w:r w:rsidR="00C13F1D">
        <w:rPr>
          <w:rFonts w:ascii="仿宋_GB2312" w:eastAsia="仿宋_GB2312" w:hAnsi="仿宋"/>
          <w:sz w:val="32"/>
          <w:szCs w:val="32"/>
        </w:rPr>
        <w:t>录入</w:t>
      </w:r>
      <w:r w:rsidR="000A6D96" w:rsidRPr="00EF62E3">
        <w:rPr>
          <w:rFonts w:ascii="仿宋_GB2312" w:eastAsia="仿宋_GB2312" w:hAnsi="仿宋" w:hint="eastAsia"/>
          <w:sz w:val="32"/>
          <w:szCs w:val="32"/>
        </w:rPr>
        <w:t>并进行</w:t>
      </w:r>
      <w:r w:rsidR="000A6D96">
        <w:rPr>
          <w:rFonts w:ascii="仿宋_GB2312" w:eastAsia="仿宋_GB2312" w:hAnsi="仿宋" w:hint="eastAsia"/>
          <w:sz w:val="32"/>
          <w:szCs w:val="32"/>
        </w:rPr>
        <w:t>信息的</w:t>
      </w:r>
      <w:r w:rsidR="000A6D96" w:rsidRPr="00EF62E3">
        <w:rPr>
          <w:rFonts w:ascii="仿宋_GB2312" w:eastAsia="仿宋_GB2312" w:hAnsi="仿宋" w:hint="eastAsia"/>
          <w:sz w:val="32"/>
          <w:szCs w:val="32"/>
        </w:rPr>
        <w:t>管理</w:t>
      </w:r>
      <w:r w:rsidR="000A6D96" w:rsidRPr="00EF62E3">
        <w:rPr>
          <w:rFonts w:ascii="仿宋_GB2312" w:eastAsia="仿宋_GB2312" w:hAnsi="仿宋"/>
          <w:sz w:val="32"/>
          <w:szCs w:val="32"/>
        </w:rPr>
        <w:t>维护</w:t>
      </w:r>
      <w:r w:rsidR="009A3327" w:rsidRPr="00EF62E3">
        <w:rPr>
          <w:rFonts w:ascii="仿宋_GB2312" w:eastAsia="仿宋_GB2312" w:hAnsi="仿宋"/>
          <w:sz w:val="32"/>
          <w:szCs w:val="32"/>
        </w:rPr>
        <w:t>。</w:t>
      </w:r>
    </w:p>
    <w:p w14:paraId="75075B4C" w14:textId="5EA11C94" w:rsidR="00E26064" w:rsidRPr="00EF62E3" w:rsidRDefault="009A3327" w:rsidP="00EB2DB6">
      <w:pPr>
        <w:ind w:firstLine="585"/>
        <w:rPr>
          <w:rFonts w:ascii="仿宋_GB2312" w:eastAsia="仿宋_GB2312" w:hAnsi="仿宋"/>
          <w:sz w:val="32"/>
          <w:szCs w:val="32"/>
        </w:rPr>
      </w:pPr>
      <w:r w:rsidRPr="00EF62E3">
        <w:rPr>
          <w:rFonts w:ascii="仿宋_GB2312" w:eastAsia="仿宋_GB2312" w:hAnsi="仿宋" w:hint="eastAsia"/>
          <w:sz w:val="32"/>
          <w:szCs w:val="32"/>
        </w:rPr>
        <w:t>（三）</w:t>
      </w:r>
      <w:r w:rsidR="008B430A">
        <w:rPr>
          <w:rFonts w:ascii="仿宋_GB2312" w:eastAsia="仿宋_GB2312" w:hAnsi="仿宋" w:hint="eastAsia"/>
          <w:sz w:val="32"/>
          <w:szCs w:val="32"/>
        </w:rPr>
        <w:t>日常</w:t>
      </w:r>
      <w:r w:rsidRPr="00EF62E3">
        <w:rPr>
          <w:rFonts w:ascii="仿宋_GB2312" w:eastAsia="仿宋_GB2312" w:hAnsi="仿宋" w:hint="eastAsia"/>
          <w:sz w:val="32"/>
          <w:szCs w:val="32"/>
        </w:rPr>
        <w:t>监督检查信息</w:t>
      </w:r>
    </w:p>
    <w:p w14:paraId="36465D62" w14:textId="314DC68F" w:rsidR="00E26064" w:rsidRPr="00EF62E3" w:rsidRDefault="004E67D1" w:rsidP="00EB2DB6">
      <w:pPr>
        <w:ind w:firstLine="585"/>
        <w:rPr>
          <w:rFonts w:ascii="仿宋_GB2312" w:eastAsia="仿宋_GB2312" w:hAnsi="仿宋"/>
          <w:sz w:val="32"/>
          <w:szCs w:val="32"/>
        </w:rPr>
      </w:pPr>
      <w:r>
        <w:rPr>
          <w:rFonts w:ascii="仿宋_GB2312" w:eastAsia="仿宋_GB2312" w:hAnsi="仿宋" w:hint="eastAsia"/>
          <w:sz w:val="32"/>
          <w:szCs w:val="32"/>
        </w:rPr>
        <w:t>日常</w:t>
      </w:r>
      <w:r w:rsidRPr="00EF62E3">
        <w:rPr>
          <w:rFonts w:ascii="仿宋_GB2312" w:eastAsia="仿宋_GB2312" w:hAnsi="仿宋" w:hint="eastAsia"/>
          <w:sz w:val="32"/>
          <w:szCs w:val="32"/>
        </w:rPr>
        <w:t>监督检查</w:t>
      </w:r>
      <w:r w:rsidR="009A3327" w:rsidRPr="00EF62E3">
        <w:rPr>
          <w:rFonts w:ascii="仿宋_GB2312" w:eastAsia="仿宋_GB2312" w:hAnsi="仿宋" w:hint="eastAsia"/>
          <w:sz w:val="32"/>
          <w:szCs w:val="32"/>
        </w:rPr>
        <w:t>信息记录</w:t>
      </w:r>
      <w:r w:rsidR="00C95F72">
        <w:rPr>
          <w:rFonts w:ascii="仿宋_GB2312" w:eastAsia="仿宋_GB2312" w:hAnsi="仿宋" w:hint="eastAsia"/>
          <w:sz w:val="32"/>
          <w:szCs w:val="32"/>
        </w:rPr>
        <w:t>省级</w:t>
      </w:r>
      <w:r w:rsidR="009A3327" w:rsidRPr="00EF62E3">
        <w:rPr>
          <w:rFonts w:ascii="仿宋_GB2312" w:eastAsia="仿宋_GB2312" w:hAnsi="仿宋" w:hint="eastAsia"/>
          <w:sz w:val="32"/>
          <w:szCs w:val="32"/>
        </w:rPr>
        <w:t>药品监督管理部门根据《药物临床试验机构管理规定》等相关规定对</w:t>
      </w:r>
      <w:r w:rsidR="00385B04" w:rsidRPr="00EF62E3">
        <w:rPr>
          <w:rFonts w:ascii="仿宋_GB2312" w:eastAsia="仿宋_GB2312" w:hAnsi="仿宋" w:hint="eastAsia"/>
          <w:sz w:val="32"/>
          <w:szCs w:val="32"/>
        </w:rPr>
        <w:t>药物临床试验</w:t>
      </w:r>
      <w:r w:rsidR="009A3327" w:rsidRPr="00EF62E3">
        <w:rPr>
          <w:rFonts w:ascii="仿宋_GB2312" w:eastAsia="仿宋_GB2312" w:hAnsi="仿宋" w:hint="eastAsia"/>
          <w:sz w:val="32"/>
          <w:szCs w:val="32"/>
        </w:rPr>
        <w:t>机构进行</w:t>
      </w:r>
      <w:r w:rsidR="00A864E9">
        <w:rPr>
          <w:rFonts w:ascii="仿宋_GB2312" w:eastAsia="仿宋_GB2312" w:hAnsi="仿宋" w:hint="eastAsia"/>
          <w:sz w:val="32"/>
          <w:szCs w:val="32"/>
        </w:rPr>
        <w:t>日常</w:t>
      </w:r>
      <w:r w:rsidR="009A3327" w:rsidRPr="00EF62E3">
        <w:rPr>
          <w:rFonts w:ascii="仿宋_GB2312" w:eastAsia="仿宋_GB2312" w:hAnsi="仿宋" w:hint="eastAsia"/>
          <w:sz w:val="32"/>
          <w:szCs w:val="32"/>
        </w:rPr>
        <w:t>监督检查的相关内容，包括</w:t>
      </w:r>
      <w:r w:rsidR="008B430A">
        <w:rPr>
          <w:rFonts w:ascii="仿宋_GB2312" w:eastAsia="仿宋_GB2312" w:hAnsi="仿宋" w:hint="eastAsia"/>
          <w:sz w:val="32"/>
          <w:szCs w:val="32"/>
        </w:rPr>
        <w:t>检查时间、检查项目、</w:t>
      </w:r>
      <w:r w:rsidR="009A3327" w:rsidRPr="00EF62E3">
        <w:rPr>
          <w:rFonts w:ascii="仿宋_GB2312" w:eastAsia="仿宋_GB2312" w:hAnsi="仿宋" w:hint="eastAsia"/>
          <w:sz w:val="32"/>
          <w:szCs w:val="32"/>
        </w:rPr>
        <w:t>检查派出单位名称、</w:t>
      </w:r>
      <w:r w:rsidR="008B430A">
        <w:rPr>
          <w:rFonts w:ascii="仿宋_GB2312" w:eastAsia="仿宋_GB2312" w:hAnsi="仿宋" w:hint="eastAsia"/>
          <w:sz w:val="32"/>
          <w:szCs w:val="32"/>
        </w:rPr>
        <w:t>检查事由、</w:t>
      </w:r>
      <w:r w:rsidR="009A3327" w:rsidRPr="00EF62E3">
        <w:rPr>
          <w:rFonts w:ascii="仿宋_GB2312" w:eastAsia="仿宋_GB2312" w:hAnsi="仿宋" w:hint="eastAsia"/>
          <w:sz w:val="32"/>
          <w:szCs w:val="32"/>
        </w:rPr>
        <w:t>检查</w:t>
      </w:r>
      <w:r w:rsidR="008B430A" w:rsidRPr="00EF62E3">
        <w:rPr>
          <w:rFonts w:ascii="仿宋_GB2312" w:eastAsia="仿宋_GB2312" w:hAnsi="仿宋" w:hint="eastAsia"/>
          <w:sz w:val="32"/>
          <w:szCs w:val="32"/>
        </w:rPr>
        <w:t>结</w:t>
      </w:r>
      <w:r w:rsidR="008B430A">
        <w:rPr>
          <w:rFonts w:ascii="仿宋_GB2312" w:eastAsia="仿宋_GB2312" w:hAnsi="仿宋" w:hint="eastAsia"/>
          <w:sz w:val="32"/>
          <w:szCs w:val="32"/>
        </w:rPr>
        <w:t>果</w:t>
      </w:r>
      <w:r w:rsidR="009A3327" w:rsidRPr="00EF62E3">
        <w:rPr>
          <w:rFonts w:ascii="仿宋_GB2312" w:eastAsia="仿宋_GB2312" w:hAnsi="仿宋" w:hint="eastAsia"/>
          <w:sz w:val="32"/>
          <w:szCs w:val="32"/>
        </w:rPr>
        <w:t>等信息，由</w:t>
      </w:r>
      <w:r w:rsidR="005255B0">
        <w:rPr>
          <w:rFonts w:ascii="仿宋_GB2312" w:eastAsia="仿宋_GB2312" w:hAnsi="仿宋" w:hint="eastAsia"/>
          <w:sz w:val="32"/>
          <w:szCs w:val="32"/>
        </w:rPr>
        <w:t>省级</w:t>
      </w:r>
      <w:r w:rsidR="009A3327" w:rsidRPr="00EF62E3">
        <w:rPr>
          <w:rFonts w:ascii="仿宋_GB2312" w:eastAsia="仿宋_GB2312" w:hAnsi="仿宋" w:hint="eastAsia"/>
          <w:sz w:val="32"/>
          <w:szCs w:val="32"/>
        </w:rPr>
        <w:t>药品监督管理部门在</w:t>
      </w:r>
      <w:proofErr w:type="gramStart"/>
      <w:r w:rsidR="009A3327" w:rsidRPr="00EF62E3">
        <w:rPr>
          <w:rFonts w:ascii="仿宋_GB2312" w:eastAsia="仿宋_GB2312" w:hAnsi="仿宋" w:hint="eastAsia"/>
          <w:sz w:val="32"/>
          <w:szCs w:val="32"/>
        </w:rPr>
        <w:t>作出</w:t>
      </w:r>
      <w:proofErr w:type="gramEnd"/>
      <w:r w:rsidR="00A864E9">
        <w:rPr>
          <w:rFonts w:ascii="仿宋_GB2312" w:eastAsia="仿宋_GB2312" w:hAnsi="仿宋" w:hint="eastAsia"/>
          <w:sz w:val="32"/>
          <w:szCs w:val="32"/>
        </w:rPr>
        <w:t>日常</w:t>
      </w:r>
      <w:r w:rsidR="009A3327" w:rsidRPr="00EF62E3">
        <w:rPr>
          <w:rFonts w:ascii="仿宋_GB2312" w:eastAsia="仿宋_GB2312" w:hAnsi="仿宋" w:hint="eastAsia"/>
          <w:sz w:val="32"/>
          <w:szCs w:val="32"/>
        </w:rPr>
        <w:t>监督检查结论后</w:t>
      </w:r>
      <w:r w:rsidR="007F26E6">
        <w:rPr>
          <w:rFonts w:ascii="仿宋_GB2312" w:eastAsia="仿宋_GB2312" w:hAnsi="仿宋"/>
          <w:sz w:val="32"/>
          <w:szCs w:val="32"/>
        </w:rPr>
        <w:t>10</w:t>
      </w:r>
      <w:r w:rsidR="009A3327" w:rsidRPr="00EF62E3">
        <w:rPr>
          <w:rFonts w:ascii="仿宋_GB2312" w:eastAsia="仿宋_GB2312" w:hAnsi="仿宋" w:hint="eastAsia"/>
          <w:sz w:val="32"/>
          <w:szCs w:val="32"/>
        </w:rPr>
        <w:t>个工作日内</w:t>
      </w:r>
      <w:r w:rsidR="000A6D96">
        <w:rPr>
          <w:rFonts w:ascii="仿宋_GB2312" w:eastAsia="仿宋_GB2312" w:hAnsi="仿宋" w:hint="eastAsia"/>
          <w:sz w:val="32"/>
          <w:szCs w:val="32"/>
        </w:rPr>
        <w:t>录入</w:t>
      </w:r>
      <w:r w:rsidR="009A3327" w:rsidRPr="00EF62E3">
        <w:rPr>
          <w:rFonts w:ascii="仿宋_GB2312" w:eastAsia="仿宋_GB2312" w:hAnsi="仿宋" w:hint="eastAsia"/>
          <w:sz w:val="32"/>
          <w:szCs w:val="32"/>
        </w:rPr>
        <w:t>。</w:t>
      </w:r>
    </w:p>
    <w:p w14:paraId="0FB4C991" w14:textId="77777777" w:rsidR="00E26064" w:rsidRPr="00EF62E3" w:rsidRDefault="009A3327" w:rsidP="00EB2DB6">
      <w:pPr>
        <w:ind w:firstLine="585"/>
        <w:rPr>
          <w:rFonts w:ascii="仿宋_GB2312" w:eastAsia="仿宋_GB2312" w:hAnsi="仿宋"/>
          <w:sz w:val="32"/>
          <w:szCs w:val="32"/>
        </w:rPr>
      </w:pPr>
      <w:r w:rsidRPr="00EF62E3">
        <w:rPr>
          <w:rFonts w:ascii="仿宋_GB2312" w:eastAsia="仿宋_GB2312" w:hAnsi="仿宋" w:hint="eastAsia"/>
          <w:sz w:val="32"/>
          <w:szCs w:val="32"/>
        </w:rPr>
        <w:t>（四）违法行为处罚信息</w:t>
      </w:r>
    </w:p>
    <w:p w14:paraId="25A56F42" w14:textId="6223910D" w:rsidR="00E26064" w:rsidRDefault="004E67D1" w:rsidP="00EB2DB6">
      <w:pPr>
        <w:ind w:firstLineChars="200" w:firstLine="640"/>
        <w:rPr>
          <w:rFonts w:ascii="仿宋_GB2312" w:eastAsia="仿宋_GB2312" w:hAnsi="仿宋"/>
          <w:sz w:val="32"/>
          <w:szCs w:val="32"/>
        </w:rPr>
      </w:pPr>
      <w:r w:rsidRPr="00EF62E3">
        <w:rPr>
          <w:rFonts w:ascii="仿宋_GB2312" w:eastAsia="仿宋_GB2312" w:hAnsi="仿宋" w:hint="eastAsia"/>
          <w:sz w:val="32"/>
          <w:szCs w:val="32"/>
        </w:rPr>
        <w:t>违法行为处罚</w:t>
      </w:r>
      <w:r w:rsidR="00073472" w:rsidRPr="00EF62E3">
        <w:rPr>
          <w:rFonts w:ascii="仿宋_GB2312" w:eastAsia="仿宋_GB2312" w:hAnsi="仿宋" w:hint="eastAsia"/>
          <w:sz w:val="32"/>
          <w:szCs w:val="32"/>
        </w:rPr>
        <w:t>信息记录各级</w:t>
      </w:r>
      <w:r w:rsidR="009A3327" w:rsidRPr="00EF62E3">
        <w:rPr>
          <w:rFonts w:ascii="仿宋_GB2312" w:eastAsia="仿宋_GB2312" w:hAnsi="仿宋" w:hint="eastAsia"/>
          <w:sz w:val="32"/>
          <w:szCs w:val="32"/>
        </w:rPr>
        <w:t>药品监督管理部门</w:t>
      </w:r>
      <w:r w:rsidR="000A6D96">
        <w:rPr>
          <w:rFonts w:ascii="仿宋_GB2312" w:eastAsia="仿宋_GB2312" w:hAnsi="仿宋" w:hint="eastAsia"/>
          <w:sz w:val="32"/>
          <w:szCs w:val="32"/>
        </w:rPr>
        <w:t>依法</w:t>
      </w:r>
      <w:r w:rsidR="009A3327" w:rsidRPr="00EF62E3">
        <w:rPr>
          <w:rFonts w:ascii="仿宋_GB2312" w:eastAsia="仿宋_GB2312" w:hAnsi="仿宋" w:hint="eastAsia"/>
          <w:sz w:val="32"/>
          <w:szCs w:val="32"/>
        </w:rPr>
        <w:t>对</w:t>
      </w:r>
      <w:r w:rsidR="00385B04" w:rsidRPr="00EF62E3">
        <w:rPr>
          <w:rFonts w:ascii="仿宋_GB2312" w:eastAsia="仿宋_GB2312" w:hAnsi="仿宋" w:hint="eastAsia"/>
          <w:sz w:val="32"/>
          <w:szCs w:val="32"/>
        </w:rPr>
        <w:t>药物临床试验</w:t>
      </w:r>
      <w:r w:rsidR="009A3327" w:rsidRPr="00EF62E3">
        <w:rPr>
          <w:rFonts w:ascii="仿宋_GB2312" w:eastAsia="仿宋_GB2312" w:hAnsi="仿宋" w:hint="eastAsia"/>
          <w:sz w:val="32"/>
          <w:szCs w:val="32"/>
        </w:rPr>
        <w:t>机构</w:t>
      </w:r>
      <w:r w:rsidR="000A6D96">
        <w:rPr>
          <w:rFonts w:ascii="仿宋_GB2312" w:eastAsia="仿宋_GB2312" w:hAnsi="仿宋" w:hint="eastAsia"/>
          <w:sz w:val="32"/>
          <w:szCs w:val="32"/>
        </w:rPr>
        <w:t>违法违规行为</w:t>
      </w:r>
      <w:proofErr w:type="gramStart"/>
      <w:r w:rsidR="009A3327" w:rsidRPr="00EF62E3">
        <w:rPr>
          <w:rFonts w:ascii="仿宋_GB2312" w:eastAsia="仿宋_GB2312" w:hAnsi="仿宋" w:hint="eastAsia"/>
          <w:sz w:val="32"/>
          <w:szCs w:val="32"/>
        </w:rPr>
        <w:t>作出</w:t>
      </w:r>
      <w:proofErr w:type="gramEnd"/>
      <w:r w:rsidR="009A3327" w:rsidRPr="00EF62E3">
        <w:rPr>
          <w:rFonts w:ascii="仿宋_GB2312" w:eastAsia="仿宋_GB2312" w:hAnsi="仿宋" w:hint="eastAsia"/>
          <w:sz w:val="32"/>
          <w:szCs w:val="32"/>
        </w:rPr>
        <w:t>的行政处罚的相关信息，包括决定</w:t>
      </w:r>
      <w:r w:rsidR="002A52D1" w:rsidRPr="00EF62E3">
        <w:rPr>
          <w:rFonts w:ascii="仿宋_GB2312" w:eastAsia="仿宋_GB2312" w:hAnsi="仿宋" w:hint="eastAsia"/>
          <w:sz w:val="32"/>
          <w:szCs w:val="32"/>
        </w:rPr>
        <w:t>行政处罚日期、</w:t>
      </w:r>
      <w:r w:rsidR="002A52D1">
        <w:rPr>
          <w:rFonts w:ascii="仿宋_GB2312" w:eastAsia="仿宋_GB2312" w:hAnsi="仿宋" w:hint="eastAsia"/>
          <w:sz w:val="32"/>
          <w:szCs w:val="32"/>
        </w:rPr>
        <w:t>行政</w:t>
      </w:r>
      <w:r w:rsidR="002A52D1">
        <w:rPr>
          <w:rFonts w:ascii="仿宋_GB2312" w:eastAsia="仿宋_GB2312" w:hAnsi="仿宋"/>
          <w:sz w:val="32"/>
          <w:szCs w:val="32"/>
        </w:rPr>
        <w:t>处罚文书编号、</w:t>
      </w:r>
      <w:r w:rsidR="002A52D1">
        <w:rPr>
          <w:rFonts w:ascii="仿宋_GB2312" w:eastAsia="仿宋_GB2312" w:hAnsi="仿宋" w:hint="eastAsia"/>
          <w:sz w:val="32"/>
          <w:szCs w:val="32"/>
        </w:rPr>
        <w:t>违法事实</w:t>
      </w:r>
      <w:r w:rsidR="002A52D1">
        <w:rPr>
          <w:rFonts w:ascii="仿宋_GB2312" w:eastAsia="仿宋_GB2312" w:hAnsi="仿宋"/>
          <w:sz w:val="32"/>
          <w:szCs w:val="32"/>
        </w:rPr>
        <w:t>、</w:t>
      </w:r>
      <w:r w:rsidR="002A52D1" w:rsidRPr="00EF62E3">
        <w:rPr>
          <w:rFonts w:ascii="仿宋_GB2312" w:eastAsia="仿宋_GB2312" w:hAnsi="仿宋" w:hint="eastAsia"/>
          <w:sz w:val="32"/>
          <w:szCs w:val="32"/>
        </w:rPr>
        <w:t>行政处罚</w:t>
      </w:r>
      <w:r w:rsidR="002A52D1">
        <w:rPr>
          <w:rFonts w:ascii="仿宋_GB2312" w:eastAsia="仿宋_GB2312" w:hAnsi="仿宋" w:hint="eastAsia"/>
          <w:sz w:val="32"/>
          <w:szCs w:val="32"/>
        </w:rPr>
        <w:t>决定</w:t>
      </w:r>
      <w:r w:rsidR="002A52D1" w:rsidRPr="00EF62E3">
        <w:rPr>
          <w:rFonts w:ascii="仿宋_GB2312" w:eastAsia="仿宋_GB2312" w:hAnsi="仿宋" w:hint="eastAsia"/>
          <w:sz w:val="32"/>
          <w:szCs w:val="32"/>
        </w:rPr>
        <w:t>、行政处罚实施部门</w:t>
      </w:r>
      <w:r w:rsidR="009A3327" w:rsidRPr="00EF62E3">
        <w:rPr>
          <w:rFonts w:ascii="仿宋_GB2312" w:eastAsia="仿宋_GB2312" w:hAnsi="仿宋" w:hint="eastAsia"/>
          <w:sz w:val="32"/>
          <w:szCs w:val="32"/>
        </w:rPr>
        <w:t>等信息并附相关行政处罚文书，由相关药品监督管理部门在</w:t>
      </w:r>
      <w:proofErr w:type="gramStart"/>
      <w:r w:rsidR="009A3327" w:rsidRPr="00EF62E3">
        <w:rPr>
          <w:rFonts w:ascii="仿宋_GB2312" w:eastAsia="仿宋_GB2312" w:hAnsi="仿宋" w:hint="eastAsia"/>
          <w:sz w:val="32"/>
          <w:szCs w:val="32"/>
        </w:rPr>
        <w:t>作出</w:t>
      </w:r>
      <w:proofErr w:type="gramEnd"/>
      <w:r w:rsidR="009A3327" w:rsidRPr="00EF62E3">
        <w:rPr>
          <w:rFonts w:ascii="仿宋_GB2312" w:eastAsia="仿宋_GB2312" w:hAnsi="仿宋" w:hint="eastAsia"/>
          <w:sz w:val="32"/>
          <w:szCs w:val="32"/>
        </w:rPr>
        <w:t>行政处罚决定后</w:t>
      </w:r>
      <w:r w:rsidR="007F26E6">
        <w:rPr>
          <w:rFonts w:ascii="仿宋_GB2312" w:eastAsia="仿宋_GB2312" w:hAnsi="仿宋"/>
          <w:sz w:val="32"/>
          <w:szCs w:val="32"/>
        </w:rPr>
        <w:t>10</w:t>
      </w:r>
      <w:r w:rsidR="009A3327" w:rsidRPr="00EF62E3">
        <w:rPr>
          <w:rFonts w:ascii="仿宋_GB2312" w:eastAsia="仿宋_GB2312" w:hAnsi="仿宋" w:hint="eastAsia"/>
          <w:sz w:val="32"/>
          <w:szCs w:val="32"/>
        </w:rPr>
        <w:t>个工作日内</w:t>
      </w:r>
      <w:r w:rsidR="000A6D96">
        <w:rPr>
          <w:rFonts w:ascii="仿宋_GB2312" w:eastAsia="仿宋_GB2312" w:hAnsi="仿宋" w:hint="eastAsia"/>
          <w:sz w:val="32"/>
          <w:szCs w:val="32"/>
        </w:rPr>
        <w:t>录入</w:t>
      </w:r>
      <w:r w:rsidR="009A3327" w:rsidRPr="00EF62E3">
        <w:rPr>
          <w:rFonts w:ascii="仿宋_GB2312" w:eastAsia="仿宋_GB2312" w:hAnsi="仿宋" w:hint="eastAsia"/>
          <w:sz w:val="32"/>
          <w:szCs w:val="32"/>
        </w:rPr>
        <w:t>。</w:t>
      </w:r>
    </w:p>
    <w:p w14:paraId="61AD20DB" w14:textId="519D7E14" w:rsidR="00612AAD" w:rsidRDefault="00612AAD" w:rsidP="00612AAD">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第十条  药物非临床安全性评价研究机构有下列行为之一的，记入不良信用记录：</w:t>
      </w:r>
    </w:p>
    <w:p w14:paraId="49D24BFF" w14:textId="77777777" w:rsidR="00612AAD" w:rsidRDefault="00612AAD" w:rsidP="00612AAD">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（一）隐瞒有关情况或者提供虚假申请材料获得GLP认</w:t>
      </w:r>
      <w:r>
        <w:rPr>
          <w:rFonts w:ascii="仿宋_GB2312" w:eastAsia="仿宋_GB2312" w:hAnsi="仿宋" w:cs="宋体" w:hint="eastAsia"/>
          <w:kern w:val="0"/>
          <w:sz w:val="32"/>
          <w:szCs w:val="32"/>
        </w:rPr>
        <w:lastRenderedPageBreak/>
        <w:t>证许可的；</w:t>
      </w:r>
    </w:p>
    <w:p w14:paraId="23BA58B2" w14:textId="77777777" w:rsidR="00612AAD" w:rsidRDefault="00612AAD" w:rsidP="00612AAD">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（二）未按期向相关药品监督管理部门提交年度报告、未</w:t>
      </w:r>
      <w:r>
        <w:rPr>
          <w:rFonts w:ascii="仿宋_GB2312" w:eastAsia="仿宋_GB2312" w:hAnsi="仿宋" w:cs="宋体"/>
          <w:kern w:val="0"/>
          <w:sz w:val="32"/>
          <w:szCs w:val="32"/>
        </w:rPr>
        <w:t>按要求提交</w:t>
      </w:r>
      <w:r>
        <w:rPr>
          <w:rFonts w:ascii="仿宋_GB2312" w:eastAsia="仿宋_GB2312" w:hAnsi="仿宋" w:cs="宋体" w:hint="eastAsia"/>
          <w:kern w:val="0"/>
          <w:sz w:val="32"/>
          <w:szCs w:val="32"/>
        </w:rPr>
        <w:t>GLP定期检查申请且继续</w:t>
      </w:r>
      <w:r>
        <w:rPr>
          <w:rFonts w:ascii="仿宋_GB2312" w:eastAsia="仿宋_GB2312" w:hAnsi="仿宋" w:cs="宋体"/>
          <w:kern w:val="0"/>
          <w:sz w:val="32"/>
          <w:szCs w:val="32"/>
        </w:rPr>
        <w:t>开展</w:t>
      </w:r>
      <w:r>
        <w:rPr>
          <w:rFonts w:ascii="仿宋_GB2312" w:eastAsia="仿宋_GB2312" w:hAnsi="仿宋" w:cs="宋体" w:hint="eastAsia"/>
          <w:kern w:val="0"/>
          <w:sz w:val="32"/>
          <w:szCs w:val="32"/>
        </w:rPr>
        <w:t>药物非临床安全性评价研究的;</w:t>
      </w:r>
    </w:p>
    <w:p w14:paraId="3EE95D16" w14:textId="77777777" w:rsidR="00612AAD" w:rsidRDefault="00612AAD" w:rsidP="00612AAD">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kern w:val="0"/>
          <w:sz w:val="32"/>
          <w:szCs w:val="32"/>
        </w:rPr>
        <w:t>（三）发生改变GLP认证批件事项的变更，未按要求向国家</w:t>
      </w:r>
      <w:r>
        <w:rPr>
          <w:rFonts w:ascii="仿宋_GB2312" w:eastAsia="仿宋_GB2312" w:hAnsi="仿宋" w:cs="宋体" w:hint="eastAsia"/>
          <w:color w:val="000000" w:themeColor="text1"/>
          <w:kern w:val="0"/>
          <w:sz w:val="32"/>
          <w:szCs w:val="32"/>
        </w:rPr>
        <w:t>药品监督管理部门报告的；</w:t>
      </w:r>
    </w:p>
    <w:p w14:paraId="19A4E638" w14:textId="77777777" w:rsidR="00612AAD" w:rsidRDefault="00612AAD" w:rsidP="00612AAD">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（四）发生改变GLP认证批件事项之外的可能严重影响GLP实施的变更，如主要人员和实验设施发生重大变更，未按要求向省级药品监督管理部门提出书面报告的；</w:t>
      </w:r>
    </w:p>
    <w:p w14:paraId="6620A1EC" w14:textId="3973B847" w:rsidR="00612AAD" w:rsidRDefault="00612AAD" w:rsidP="00612AAD">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（五）药品监督管理部门在监督检查过程中发现药物非临床安全性评价研究机构违反GLP，存在严重影响试验数据可靠性风险的；</w:t>
      </w:r>
    </w:p>
    <w:p w14:paraId="0CF0C1B0" w14:textId="77777777" w:rsidR="00612AAD" w:rsidRDefault="00612AAD" w:rsidP="00612AAD">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（六）不配合药品监督管理部门依法开展监督检查或者案件调查的。</w:t>
      </w:r>
    </w:p>
    <w:p w14:paraId="0B434672" w14:textId="010C263B" w:rsidR="00612AAD" w:rsidRDefault="00612AAD" w:rsidP="00612AAD">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 xml:space="preserve">第十一条 </w:t>
      </w:r>
      <w:r>
        <w:rPr>
          <w:rFonts w:ascii="仿宋_GB2312" w:eastAsia="仿宋_GB2312" w:hAnsi="仿宋" w:cs="宋体"/>
          <w:color w:val="000000" w:themeColor="text1"/>
          <w:kern w:val="0"/>
          <w:sz w:val="32"/>
          <w:szCs w:val="32"/>
        </w:rPr>
        <w:t xml:space="preserve"> </w:t>
      </w:r>
      <w:r>
        <w:rPr>
          <w:rFonts w:ascii="仿宋_GB2312" w:eastAsia="仿宋_GB2312" w:hAnsi="仿宋" w:cs="宋体" w:hint="eastAsia"/>
          <w:color w:val="000000" w:themeColor="text1"/>
          <w:kern w:val="0"/>
          <w:sz w:val="32"/>
          <w:szCs w:val="32"/>
        </w:rPr>
        <w:t xml:space="preserve">药物临床试验机构有下列行为之一的，记入不良信用记录： </w:t>
      </w:r>
    </w:p>
    <w:p w14:paraId="2EF23E29" w14:textId="77777777" w:rsidR="00612AAD" w:rsidRDefault="00612AAD" w:rsidP="00612AAD">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（一）</w:t>
      </w:r>
      <w:r>
        <w:rPr>
          <w:rFonts w:ascii="仿宋_GB2312" w:eastAsia="仿宋_GB2312" w:hAnsi="仿宋" w:cs="宋体"/>
          <w:color w:val="000000" w:themeColor="text1"/>
          <w:kern w:val="0"/>
          <w:sz w:val="32"/>
          <w:szCs w:val="32"/>
        </w:rPr>
        <w:t xml:space="preserve"> </w:t>
      </w:r>
      <w:r>
        <w:rPr>
          <w:rFonts w:ascii="Times New Roman" w:eastAsia="仿宋_GB2312" w:hAnsi="Times New Roman"/>
          <w:sz w:val="32"/>
          <w:szCs w:val="32"/>
        </w:rPr>
        <w:t>隐瞒真实情况、存在重大遗漏、提供误导性或者虚假信息</w:t>
      </w:r>
      <w:r>
        <w:rPr>
          <w:rFonts w:ascii="Times New Roman" w:eastAsia="仿宋_GB2312" w:hAnsi="Times New Roman" w:hint="eastAsia"/>
          <w:sz w:val="32"/>
          <w:szCs w:val="32"/>
        </w:rPr>
        <w:t>、</w:t>
      </w:r>
      <w:r>
        <w:rPr>
          <w:rFonts w:ascii="Times New Roman" w:eastAsia="仿宋_GB2312" w:hAnsi="Times New Roman"/>
          <w:sz w:val="32"/>
          <w:szCs w:val="32"/>
        </w:rPr>
        <w:t>或者采取其他欺骗手段取得备案的</w:t>
      </w:r>
      <w:r>
        <w:rPr>
          <w:rFonts w:ascii="仿宋_GB2312" w:eastAsia="仿宋_GB2312" w:hAnsi="仿宋" w:cs="宋体" w:hint="eastAsia"/>
          <w:color w:val="000000" w:themeColor="text1"/>
          <w:kern w:val="0"/>
          <w:sz w:val="32"/>
          <w:szCs w:val="32"/>
        </w:rPr>
        <w:t>；</w:t>
      </w:r>
    </w:p>
    <w:p w14:paraId="1E476DF5" w14:textId="77777777" w:rsidR="00612AAD" w:rsidRDefault="00612AAD" w:rsidP="00612AAD">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kern w:val="0"/>
          <w:sz w:val="32"/>
          <w:szCs w:val="32"/>
        </w:rPr>
        <w:t>（二）</w:t>
      </w:r>
      <w:r>
        <w:rPr>
          <w:rFonts w:ascii="仿宋_GB2312" w:eastAsia="仿宋_GB2312" w:hAnsi="仿宋" w:cs="宋体" w:hint="eastAsia"/>
          <w:color w:val="000000" w:themeColor="text1"/>
          <w:kern w:val="0"/>
          <w:sz w:val="32"/>
          <w:szCs w:val="32"/>
        </w:rPr>
        <w:t>严重违反《药物临床试验机构管理规定》要求的；</w:t>
      </w:r>
    </w:p>
    <w:p w14:paraId="35521949" w14:textId="17CB65E3" w:rsidR="00612AAD" w:rsidRDefault="00612AAD" w:rsidP="00612AAD">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w:t>
      </w:r>
      <w:r>
        <w:rPr>
          <w:rFonts w:ascii="仿宋_GB2312" w:eastAsia="仿宋_GB2312" w:hAnsi="仿宋" w:cs="宋体" w:hint="eastAsia"/>
          <w:color w:val="000000" w:themeColor="text1"/>
          <w:kern w:val="0"/>
          <w:sz w:val="32"/>
          <w:szCs w:val="32"/>
        </w:rPr>
        <w:t>药品监督管理部门在监督检查过程中发现药物临床试验机构或伦理委员会严重</w:t>
      </w:r>
      <w:r>
        <w:rPr>
          <w:rFonts w:ascii="仿宋_GB2312" w:eastAsia="仿宋_GB2312" w:hAnsi="仿宋" w:cs="宋体" w:hint="eastAsia"/>
          <w:kern w:val="0"/>
          <w:sz w:val="32"/>
          <w:szCs w:val="32"/>
        </w:rPr>
        <w:t>违反</w:t>
      </w:r>
      <w:r w:rsidR="00A864E9">
        <w:rPr>
          <w:rFonts w:ascii="仿宋_GB2312" w:eastAsia="仿宋_GB2312" w:hAnsi="仿宋" w:cs="宋体" w:hint="eastAsia"/>
          <w:kern w:val="0"/>
          <w:sz w:val="32"/>
          <w:szCs w:val="32"/>
        </w:rPr>
        <w:t>《药物</w:t>
      </w:r>
      <w:r w:rsidR="00A864E9">
        <w:rPr>
          <w:rFonts w:ascii="仿宋_GB2312" w:eastAsia="仿宋_GB2312" w:hAnsi="仿宋" w:cs="宋体"/>
          <w:kern w:val="0"/>
          <w:sz w:val="32"/>
          <w:szCs w:val="32"/>
        </w:rPr>
        <w:t>临床</w:t>
      </w:r>
      <w:r w:rsidR="00A864E9">
        <w:rPr>
          <w:rFonts w:ascii="仿宋_GB2312" w:eastAsia="仿宋_GB2312" w:hAnsi="仿宋" w:cs="宋体" w:hint="eastAsia"/>
          <w:kern w:val="0"/>
          <w:sz w:val="32"/>
          <w:szCs w:val="32"/>
        </w:rPr>
        <w:t>试验</w:t>
      </w:r>
      <w:r w:rsidR="00A864E9">
        <w:rPr>
          <w:rFonts w:ascii="仿宋_GB2312" w:eastAsia="仿宋_GB2312" w:hAnsi="仿宋" w:cs="宋体"/>
          <w:kern w:val="0"/>
          <w:sz w:val="32"/>
          <w:szCs w:val="32"/>
        </w:rPr>
        <w:t>质量管理规范</w:t>
      </w:r>
      <w:r w:rsidR="00A864E9">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及其他法律、法规、规章的；</w:t>
      </w:r>
    </w:p>
    <w:p w14:paraId="7DBC53AF" w14:textId="29A0D1B9" w:rsidR="00612AAD" w:rsidRDefault="00612AAD" w:rsidP="00612AAD">
      <w:pPr>
        <w:ind w:firstLineChars="200" w:firstLine="640"/>
        <w:rPr>
          <w:rFonts w:ascii="仿宋_GB2312" w:eastAsia="仿宋_GB2312" w:hAnsi="仿宋"/>
          <w:sz w:val="32"/>
          <w:szCs w:val="32"/>
        </w:rPr>
      </w:pPr>
      <w:r>
        <w:rPr>
          <w:rFonts w:ascii="仿宋_GB2312" w:eastAsia="仿宋_GB2312" w:hAnsi="仿宋" w:cs="宋体" w:hint="eastAsia"/>
          <w:color w:val="000000" w:themeColor="text1"/>
          <w:kern w:val="0"/>
          <w:sz w:val="32"/>
          <w:szCs w:val="32"/>
        </w:rPr>
        <w:t>（四）不配合药品监督管理部门依法开展监督检查或者案件调查的。</w:t>
      </w:r>
    </w:p>
    <w:p w14:paraId="469A5505" w14:textId="212EB634" w:rsidR="007413D6" w:rsidRDefault="00BE261C" w:rsidP="00EB2DB6">
      <w:pPr>
        <w:ind w:firstLineChars="200" w:firstLine="640"/>
        <w:rPr>
          <w:rFonts w:ascii="仿宋_GB2312" w:eastAsia="仿宋_GB2312" w:hAnsi="仿宋"/>
          <w:color w:val="000000" w:themeColor="text1"/>
          <w:sz w:val="32"/>
          <w:szCs w:val="32"/>
        </w:rPr>
      </w:pPr>
      <w:r w:rsidRPr="00EF62E3">
        <w:rPr>
          <w:rFonts w:ascii="仿宋_GB2312" w:eastAsia="仿宋_GB2312" w:hAnsi="仿宋" w:hint="eastAsia"/>
          <w:color w:val="000000" w:themeColor="text1"/>
          <w:sz w:val="32"/>
          <w:szCs w:val="32"/>
        </w:rPr>
        <w:lastRenderedPageBreak/>
        <w:t>第</w:t>
      </w:r>
      <w:r w:rsidR="000A6D96">
        <w:rPr>
          <w:rFonts w:ascii="仿宋_GB2312" w:eastAsia="仿宋_GB2312" w:hAnsi="仿宋" w:hint="eastAsia"/>
          <w:color w:val="000000" w:themeColor="text1"/>
          <w:sz w:val="32"/>
          <w:szCs w:val="32"/>
        </w:rPr>
        <w:t>十</w:t>
      </w:r>
      <w:r w:rsidR="00612AAD">
        <w:rPr>
          <w:rFonts w:ascii="仿宋_GB2312" w:eastAsia="仿宋_GB2312" w:hAnsi="仿宋" w:hint="eastAsia"/>
          <w:color w:val="000000" w:themeColor="text1"/>
          <w:sz w:val="32"/>
          <w:szCs w:val="32"/>
        </w:rPr>
        <w:t>二</w:t>
      </w:r>
      <w:r w:rsidR="00FF5FAE" w:rsidRPr="00EF62E3">
        <w:rPr>
          <w:rFonts w:ascii="仿宋_GB2312" w:eastAsia="仿宋_GB2312" w:hAnsi="仿宋" w:hint="eastAsia"/>
          <w:color w:val="000000" w:themeColor="text1"/>
          <w:sz w:val="32"/>
          <w:szCs w:val="32"/>
        </w:rPr>
        <w:t xml:space="preserve">条  </w:t>
      </w:r>
      <w:r w:rsidR="007413D6" w:rsidRPr="00EF62E3">
        <w:rPr>
          <w:rFonts w:ascii="仿宋_GB2312" w:eastAsia="仿宋_GB2312" w:hAnsi="仿宋" w:cs="宋体" w:hint="eastAsia"/>
          <w:color w:val="000000" w:themeColor="text1"/>
          <w:kern w:val="0"/>
          <w:sz w:val="32"/>
          <w:szCs w:val="32"/>
        </w:rPr>
        <w:t>药物非临床安全性评价研究机构</w:t>
      </w:r>
      <w:r w:rsidR="007413D6">
        <w:rPr>
          <w:rFonts w:ascii="仿宋_GB2312" w:eastAsia="仿宋_GB2312" w:hAnsi="仿宋" w:cs="宋体" w:hint="eastAsia"/>
          <w:color w:val="000000" w:themeColor="text1"/>
          <w:kern w:val="0"/>
          <w:sz w:val="32"/>
          <w:szCs w:val="32"/>
        </w:rPr>
        <w:t>、</w:t>
      </w:r>
      <w:r w:rsidR="007413D6" w:rsidRPr="00EF62E3">
        <w:rPr>
          <w:rFonts w:ascii="仿宋_GB2312" w:eastAsia="仿宋_GB2312" w:hAnsi="仿宋" w:cs="宋体" w:hint="eastAsia"/>
          <w:color w:val="000000" w:themeColor="text1"/>
          <w:kern w:val="0"/>
          <w:sz w:val="32"/>
          <w:szCs w:val="32"/>
        </w:rPr>
        <w:t>药物临床试验机构</w:t>
      </w:r>
      <w:r w:rsidR="007413D6">
        <w:rPr>
          <w:rFonts w:ascii="仿宋_GB2312" w:eastAsia="仿宋_GB2312" w:hAnsi="仿宋" w:cs="宋体" w:hint="eastAsia"/>
          <w:color w:val="000000" w:themeColor="text1"/>
          <w:kern w:val="0"/>
          <w:sz w:val="32"/>
          <w:szCs w:val="32"/>
        </w:rPr>
        <w:t>、</w:t>
      </w:r>
      <w:r w:rsidR="007413D6">
        <w:rPr>
          <w:rFonts w:ascii="仿宋_GB2312" w:eastAsia="仿宋_GB2312" w:hAnsi="仿宋" w:hint="eastAsia"/>
          <w:color w:val="000000" w:themeColor="text1"/>
          <w:sz w:val="32"/>
          <w:szCs w:val="32"/>
        </w:rPr>
        <w:t>国家</w:t>
      </w:r>
      <w:r w:rsidR="00FF5FAE" w:rsidRPr="00EF62E3">
        <w:rPr>
          <w:rFonts w:ascii="仿宋_GB2312" w:eastAsia="仿宋_GB2312" w:hAnsi="仿宋" w:hint="eastAsia"/>
          <w:color w:val="000000" w:themeColor="text1"/>
          <w:sz w:val="32"/>
          <w:szCs w:val="32"/>
        </w:rPr>
        <w:t>药品监督管理</w:t>
      </w:r>
      <w:r w:rsidR="007413D6">
        <w:rPr>
          <w:rFonts w:ascii="仿宋_GB2312" w:eastAsia="仿宋_GB2312" w:hAnsi="仿宋" w:hint="eastAsia"/>
          <w:color w:val="000000" w:themeColor="text1"/>
          <w:sz w:val="32"/>
          <w:szCs w:val="32"/>
        </w:rPr>
        <w:t>局、</w:t>
      </w:r>
      <w:r>
        <w:rPr>
          <w:rFonts w:ascii="仿宋_GB2312" w:eastAsia="仿宋_GB2312" w:hAnsi="仿宋"/>
          <w:color w:val="000000" w:themeColor="text1"/>
          <w:sz w:val="32"/>
          <w:szCs w:val="32"/>
        </w:rPr>
        <w:t>核查中心</w:t>
      </w:r>
      <w:r>
        <w:rPr>
          <w:rFonts w:ascii="仿宋_GB2312" w:eastAsia="仿宋_GB2312" w:hAnsi="仿宋" w:hint="eastAsia"/>
          <w:color w:val="000000" w:themeColor="text1"/>
          <w:sz w:val="32"/>
          <w:szCs w:val="32"/>
        </w:rPr>
        <w:t>和</w:t>
      </w:r>
      <w:r w:rsidR="007413D6">
        <w:rPr>
          <w:rFonts w:ascii="仿宋_GB2312" w:eastAsia="仿宋_GB2312" w:hAnsi="仿宋"/>
          <w:color w:val="000000" w:themeColor="text1"/>
          <w:sz w:val="32"/>
          <w:szCs w:val="32"/>
        </w:rPr>
        <w:t>省级药品监督管理部门均</w:t>
      </w:r>
      <w:r w:rsidR="00FF5FAE" w:rsidRPr="00EF62E3">
        <w:rPr>
          <w:rFonts w:ascii="仿宋_GB2312" w:eastAsia="仿宋_GB2312" w:hAnsi="仿宋" w:hint="eastAsia"/>
          <w:color w:val="000000" w:themeColor="text1"/>
          <w:sz w:val="32"/>
          <w:szCs w:val="32"/>
        </w:rPr>
        <w:t>应指定专人负责</w:t>
      </w:r>
      <w:r w:rsidR="007413D6">
        <w:rPr>
          <w:rFonts w:ascii="仿宋_GB2312" w:eastAsia="仿宋_GB2312" w:hAnsi="仿宋" w:hint="eastAsia"/>
          <w:color w:val="000000" w:themeColor="text1"/>
          <w:sz w:val="32"/>
          <w:szCs w:val="32"/>
        </w:rPr>
        <w:t>职责</w:t>
      </w:r>
      <w:r w:rsidR="007413D6">
        <w:rPr>
          <w:rFonts w:ascii="仿宋_GB2312" w:eastAsia="仿宋_GB2312" w:hAnsi="仿宋"/>
          <w:color w:val="000000" w:themeColor="text1"/>
          <w:sz w:val="32"/>
          <w:szCs w:val="32"/>
        </w:rPr>
        <w:t>范围内的</w:t>
      </w:r>
      <w:r w:rsidR="00FF5FAE" w:rsidRPr="00EF62E3">
        <w:rPr>
          <w:rFonts w:ascii="仿宋_GB2312" w:eastAsia="仿宋_GB2312" w:hAnsi="仿宋" w:hint="eastAsia"/>
          <w:color w:val="000000" w:themeColor="text1"/>
          <w:sz w:val="32"/>
          <w:szCs w:val="32"/>
        </w:rPr>
        <w:t>信用档案信息的收集</w:t>
      </w:r>
      <w:r w:rsidR="00FF5FAE" w:rsidRPr="00EF62E3">
        <w:rPr>
          <w:rFonts w:ascii="仿宋_GB2312" w:eastAsia="仿宋_GB2312" w:hAnsi="仿宋"/>
          <w:color w:val="000000" w:themeColor="text1"/>
          <w:sz w:val="32"/>
          <w:szCs w:val="32"/>
        </w:rPr>
        <w:t>、</w:t>
      </w:r>
      <w:r w:rsidR="000A6D96">
        <w:rPr>
          <w:rFonts w:ascii="仿宋_GB2312" w:eastAsia="仿宋_GB2312" w:hAnsi="仿宋" w:hint="eastAsia"/>
          <w:color w:val="000000" w:themeColor="text1"/>
          <w:sz w:val="32"/>
          <w:szCs w:val="32"/>
        </w:rPr>
        <w:t>录入</w:t>
      </w:r>
      <w:r w:rsidR="00FF5FAE" w:rsidRPr="00EF62E3">
        <w:rPr>
          <w:rFonts w:ascii="仿宋_GB2312" w:eastAsia="仿宋_GB2312" w:hAnsi="仿宋" w:hint="eastAsia"/>
          <w:color w:val="000000" w:themeColor="text1"/>
          <w:sz w:val="32"/>
          <w:szCs w:val="32"/>
        </w:rPr>
        <w:t>和更新工作，并制定相应的</w:t>
      </w:r>
      <w:r>
        <w:rPr>
          <w:rFonts w:ascii="仿宋_GB2312" w:eastAsia="仿宋_GB2312" w:hAnsi="仿宋" w:hint="eastAsia"/>
          <w:color w:val="000000" w:themeColor="text1"/>
          <w:sz w:val="32"/>
          <w:szCs w:val="32"/>
        </w:rPr>
        <w:t>实施细则</w:t>
      </w:r>
      <w:r w:rsidR="00C95F72">
        <w:rPr>
          <w:rFonts w:ascii="仿宋_GB2312" w:eastAsia="仿宋_GB2312" w:hAnsi="仿宋" w:hint="eastAsia"/>
          <w:color w:val="000000" w:themeColor="text1"/>
          <w:sz w:val="32"/>
          <w:szCs w:val="32"/>
        </w:rPr>
        <w:t>或</w:t>
      </w:r>
      <w:r w:rsidR="00C95F72">
        <w:rPr>
          <w:rFonts w:ascii="仿宋_GB2312" w:eastAsia="仿宋_GB2312" w:hAnsi="仿宋"/>
          <w:color w:val="000000" w:themeColor="text1"/>
          <w:sz w:val="32"/>
          <w:szCs w:val="32"/>
        </w:rPr>
        <w:t>标准操作规程</w:t>
      </w:r>
      <w:r w:rsidR="00FF5FAE" w:rsidRPr="00EF62E3">
        <w:rPr>
          <w:rFonts w:ascii="仿宋_GB2312" w:eastAsia="仿宋_GB2312" w:hAnsi="仿宋" w:hint="eastAsia"/>
          <w:color w:val="000000" w:themeColor="text1"/>
          <w:sz w:val="32"/>
          <w:szCs w:val="32"/>
        </w:rPr>
        <w:t>，确保信用档案信息的真实、完整、准确</w:t>
      </w:r>
      <w:r w:rsidR="007413D6">
        <w:rPr>
          <w:rFonts w:ascii="仿宋_GB2312" w:eastAsia="仿宋_GB2312" w:hAnsi="仿宋" w:hint="eastAsia"/>
          <w:color w:val="000000" w:themeColor="text1"/>
          <w:sz w:val="32"/>
          <w:szCs w:val="32"/>
        </w:rPr>
        <w:t>。</w:t>
      </w:r>
    </w:p>
    <w:p w14:paraId="1DEF4894" w14:textId="025F9DEB" w:rsidR="00FF5FAE" w:rsidRPr="00FC5A5F" w:rsidRDefault="007413D6" w:rsidP="00FC5A5F">
      <w:pPr>
        <w:ind w:firstLineChars="200" w:firstLine="640"/>
        <w:rPr>
          <w:rFonts w:ascii="仿宋_GB2312" w:eastAsia="仿宋_GB2312" w:hAnsi="仿宋"/>
          <w:color w:val="000000" w:themeColor="text1"/>
          <w:sz w:val="32"/>
          <w:szCs w:val="32"/>
        </w:rPr>
      </w:pPr>
      <w:r w:rsidRPr="00FC5A5F">
        <w:rPr>
          <w:rFonts w:ascii="仿宋_GB2312" w:eastAsia="仿宋_GB2312" w:hAnsi="仿宋" w:hint="eastAsia"/>
          <w:color w:val="000000" w:themeColor="text1"/>
          <w:sz w:val="32"/>
          <w:szCs w:val="32"/>
        </w:rPr>
        <w:t>第</w:t>
      </w:r>
      <w:r w:rsidR="00BE261C" w:rsidRPr="00FC5A5F">
        <w:rPr>
          <w:rFonts w:ascii="仿宋_GB2312" w:eastAsia="仿宋_GB2312" w:hAnsi="仿宋" w:hint="eastAsia"/>
          <w:color w:val="000000" w:themeColor="text1"/>
          <w:sz w:val="32"/>
          <w:szCs w:val="32"/>
        </w:rPr>
        <w:t>十</w:t>
      </w:r>
      <w:r w:rsidR="00612AAD" w:rsidRPr="00FC5A5F">
        <w:rPr>
          <w:rFonts w:ascii="仿宋_GB2312" w:eastAsia="仿宋_GB2312" w:hAnsi="仿宋" w:hint="eastAsia"/>
          <w:color w:val="000000" w:themeColor="text1"/>
          <w:sz w:val="32"/>
          <w:szCs w:val="32"/>
        </w:rPr>
        <w:t>三</w:t>
      </w:r>
      <w:r w:rsidRPr="00FC5A5F">
        <w:rPr>
          <w:rFonts w:ascii="仿宋_GB2312" w:eastAsia="仿宋_GB2312" w:hAnsi="仿宋" w:hint="eastAsia"/>
          <w:color w:val="000000" w:themeColor="text1"/>
          <w:sz w:val="32"/>
          <w:szCs w:val="32"/>
        </w:rPr>
        <w:t>条  信用</w:t>
      </w:r>
      <w:r w:rsidRPr="00FC5A5F">
        <w:rPr>
          <w:rFonts w:ascii="仿宋_GB2312" w:eastAsia="仿宋_GB2312" w:hAnsi="仿宋"/>
          <w:color w:val="000000" w:themeColor="text1"/>
          <w:sz w:val="32"/>
          <w:szCs w:val="32"/>
        </w:rPr>
        <w:t>档案</w:t>
      </w:r>
      <w:r w:rsidR="00BE261C" w:rsidRPr="00FC5A5F">
        <w:rPr>
          <w:rFonts w:ascii="仿宋_GB2312" w:eastAsia="仿宋_GB2312" w:hAnsi="仿宋" w:hint="eastAsia"/>
          <w:color w:val="000000" w:themeColor="text1"/>
          <w:sz w:val="32"/>
          <w:szCs w:val="32"/>
        </w:rPr>
        <w:t>为</w:t>
      </w:r>
      <w:r w:rsidRPr="00FC5A5F">
        <w:rPr>
          <w:rFonts w:ascii="仿宋_GB2312" w:eastAsia="仿宋_GB2312" w:hAnsi="仿宋"/>
          <w:color w:val="000000" w:themeColor="text1"/>
          <w:sz w:val="32"/>
          <w:szCs w:val="32"/>
        </w:rPr>
        <w:t>电子文档形式</w:t>
      </w:r>
      <w:r w:rsidR="003F4CB3" w:rsidRPr="00FC5A5F">
        <w:rPr>
          <w:rFonts w:ascii="仿宋_GB2312" w:eastAsia="仿宋_GB2312" w:hAnsi="仿宋" w:hint="eastAsia"/>
          <w:color w:val="000000" w:themeColor="text1"/>
          <w:sz w:val="32"/>
          <w:szCs w:val="32"/>
        </w:rPr>
        <w:t>的</w:t>
      </w:r>
      <w:r w:rsidR="003F4CB3" w:rsidRPr="00FC5A5F">
        <w:rPr>
          <w:rFonts w:ascii="仿宋_GB2312" w:eastAsia="仿宋_GB2312" w:hAnsi="仿宋"/>
          <w:color w:val="000000" w:themeColor="text1"/>
          <w:sz w:val="32"/>
          <w:szCs w:val="32"/>
        </w:rPr>
        <w:t>信息</w:t>
      </w:r>
      <w:r w:rsidR="003F4CB3" w:rsidRPr="00FC5A5F">
        <w:rPr>
          <w:rFonts w:ascii="仿宋_GB2312" w:eastAsia="仿宋_GB2312" w:hAnsi="仿宋" w:hint="eastAsia"/>
          <w:color w:val="000000" w:themeColor="text1"/>
          <w:sz w:val="32"/>
          <w:szCs w:val="32"/>
        </w:rPr>
        <w:t>系统</w:t>
      </w:r>
      <w:r w:rsidR="00BE261C" w:rsidRPr="00FC5A5F">
        <w:rPr>
          <w:rFonts w:ascii="仿宋_GB2312" w:eastAsia="仿宋_GB2312" w:hAnsi="仿宋" w:hint="eastAsia"/>
          <w:color w:val="000000" w:themeColor="text1"/>
          <w:sz w:val="32"/>
          <w:szCs w:val="32"/>
        </w:rPr>
        <w:t>。</w:t>
      </w:r>
      <w:r w:rsidR="00E76DC7" w:rsidRPr="00FC5A5F">
        <w:rPr>
          <w:rFonts w:ascii="仿宋_GB2312" w:eastAsia="仿宋_GB2312" w:hAnsi="仿宋" w:hint="eastAsia"/>
          <w:color w:val="000000" w:themeColor="text1"/>
          <w:sz w:val="32"/>
          <w:szCs w:val="32"/>
        </w:rPr>
        <w:t>国家药品监督管理局、</w:t>
      </w:r>
      <w:r w:rsidR="00E76DC7" w:rsidRPr="00FC5A5F">
        <w:rPr>
          <w:rFonts w:ascii="仿宋_GB2312" w:eastAsia="仿宋_GB2312" w:hAnsi="仿宋"/>
          <w:color w:val="000000" w:themeColor="text1"/>
          <w:sz w:val="32"/>
          <w:szCs w:val="32"/>
        </w:rPr>
        <w:t>核查中心</w:t>
      </w:r>
      <w:r w:rsidR="00E76DC7" w:rsidRPr="00FC5A5F">
        <w:rPr>
          <w:rFonts w:ascii="仿宋_GB2312" w:eastAsia="仿宋_GB2312" w:hAnsi="仿宋" w:hint="eastAsia"/>
          <w:color w:val="000000" w:themeColor="text1"/>
          <w:sz w:val="32"/>
          <w:szCs w:val="32"/>
        </w:rPr>
        <w:t>和</w:t>
      </w:r>
      <w:r w:rsidR="00E76DC7" w:rsidRPr="00FC5A5F">
        <w:rPr>
          <w:rFonts w:ascii="仿宋_GB2312" w:eastAsia="仿宋_GB2312" w:hAnsi="仿宋"/>
          <w:color w:val="000000" w:themeColor="text1"/>
          <w:sz w:val="32"/>
          <w:szCs w:val="32"/>
        </w:rPr>
        <w:t>省级药品监督管理部门</w:t>
      </w:r>
      <w:r w:rsidR="00E76DC7" w:rsidRPr="00FC5A5F">
        <w:rPr>
          <w:rFonts w:ascii="仿宋_GB2312" w:eastAsia="仿宋_GB2312" w:hAnsi="仿宋" w:hint="eastAsia"/>
          <w:color w:val="000000" w:themeColor="text1"/>
          <w:sz w:val="32"/>
          <w:szCs w:val="32"/>
        </w:rPr>
        <w:t>应当按照信息系统安全等级保护基本要求</w:t>
      </w:r>
      <w:r w:rsidR="00CB086A" w:rsidRPr="00FC5A5F">
        <w:rPr>
          <w:rFonts w:ascii="仿宋_GB2312" w:eastAsia="仿宋_GB2312" w:hAnsi="仿宋" w:hint="eastAsia"/>
          <w:color w:val="000000" w:themeColor="text1"/>
          <w:sz w:val="32"/>
          <w:szCs w:val="32"/>
        </w:rPr>
        <w:t>（</w:t>
      </w:r>
      <w:r w:rsidR="00CB086A" w:rsidRPr="00FC5A5F">
        <w:rPr>
          <w:rFonts w:ascii="仿宋_GB2312" w:eastAsia="仿宋_GB2312" w:hAnsi="仿宋"/>
          <w:color w:val="000000" w:themeColor="text1"/>
          <w:sz w:val="32"/>
          <w:szCs w:val="32"/>
        </w:rPr>
        <w:t>GB/T 22239-2008）中关于第三级信息系统的技术要求和管理要求，</w:t>
      </w:r>
      <w:r w:rsidR="00E76DC7" w:rsidRPr="00FC5A5F">
        <w:rPr>
          <w:rFonts w:ascii="仿宋_GB2312" w:eastAsia="仿宋_GB2312" w:hAnsi="仿宋"/>
          <w:color w:val="000000" w:themeColor="text1"/>
          <w:sz w:val="32"/>
          <w:szCs w:val="32"/>
        </w:rPr>
        <w:t>落实安全保障措施，加强</w:t>
      </w:r>
      <w:r w:rsidR="00D35FBF" w:rsidRPr="00FC5A5F">
        <w:rPr>
          <w:rFonts w:ascii="仿宋_GB2312" w:eastAsia="仿宋_GB2312" w:hAnsi="仿宋" w:hint="eastAsia"/>
          <w:color w:val="000000" w:themeColor="text1"/>
          <w:sz w:val="32"/>
          <w:szCs w:val="32"/>
        </w:rPr>
        <w:t>信用</w:t>
      </w:r>
      <w:r w:rsidR="00D35FBF" w:rsidRPr="00FC5A5F">
        <w:rPr>
          <w:rFonts w:ascii="仿宋_GB2312" w:eastAsia="仿宋_GB2312" w:hAnsi="仿宋"/>
          <w:color w:val="000000" w:themeColor="text1"/>
          <w:sz w:val="32"/>
          <w:szCs w:val="32"/>
        </w:rPr>
        <w:t>档案</w:t>
      </w:r>
      <w:r w:rsidR="00E76DC7" w:rsidRPr="00FC5A5F">
        <w:rPr>
          <w:rFonts w:ascii="仿宋_GB2312" w:eastAsia="仿宋_GB2312" w:hAnsi="仿宋" w:hint="eastAsia"/>
          <w:color w:val="000000" w:themeColor="text1"/>
          <w:sz w:val="32"/>
          <w:szCs w:val="32"/>
        </w:rPr>
        <w:t>日常运行监控，做好安全防护。</w:t>
      </w:r>
    </w:p>
    <w:p w14:paraId="3D44F1AE" w14:textId="2939EADB" w:rsidR="007B3BD0" w:rsidRDefault="007B3BD0" w:rsidP="007B3BD0">
      <w:pPr>
        <w:ind w:firstLine="58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第十</w:t>
      </w:r>
      <w:r w:rsidR="00612AAD">
        <w:rPr>
          <w:rFonts w:ascii="仿宋_GB2312" w:eastAsia="仿宋_GB2312" w:hAnsi="仿宋" w:hint="eastAsia"/>
          <w:color w:val="000000" w:themeColor="text1"/>
          <w:sz w:val="32"/>
          <w:szCs w:val="32"/>
        </w:rPr>
        <w:t>四</w:t>
      </w:r>
      <w:r>
        <w:rPr>
          <w:rFonts w:ascii="仿宋_GB2312" w:eastAsia="仿宋_GB2312" w:hAnsi="仿宋" w:hint="eastAsia"/>
          <w:color w:val="000000" w:themeColor="text1"/>
          <w:sz w:val="32"/>
          <w:szCs w:val="32"/>
        </w:rPr>
        <w:t xml:space="preserve">条  </w:t>
      </w:r>
      <w:r>
        <w:rPr>
          <w:rFonts w:ascii="仿宋_GB2312" w:eastAsia="仿宋_GB2312" w:hAnsi="仿宋"/>
          <w:color w:val="000000" w:themeColor="text1"/>
          <w:sz w:val="32"/>
          <w:szCs w:val="32"/>
        </w:rPr>
        <w:t>信用档案</w:t>
      </w:r>
      <w:r>
        <w:rPr>
          <w:rFonts w:ascii="仿宋_GB2312" w:eastAsia="仿宋_GB2312" w:hAnsi="仿宋" w:hint="eastAsia"/>
          <w:color w:val="000000" w:themeColor="text1"/>
          <w:sz w:val="32"/>
          <w:szCs w:val="32"/>
        </w:rPr>
        <w:t>中的许可颁发、日常监督检查结果、违法行为查处等</w:t>
      </w:r>
      <w:r w:rsidRPr="00496DE2">
        <w:rPr>
          <w:rFonts w:ascii="仿宋_GB2312" w:eastAsia="仿宋_GB2312" w:hAnsi="仿宋" w:hint="eastAsia"/>
          <w:color w:val="000000" w:themeColor="text1"/>
          <w:sz w:val="32"/>
          <w:szCs w:val="32"/>
        </w:rPr>
        <w:t>信息应</w:t>
      </w:r>
      <w:r>
        <w:rPr>
          <w:rFonts w:ascii="仿宋_GB2312" w:eastAsia="仿宋_GB2312" w:hAnsi="仿宋" w:hint="eastAsia"/>
          <w:color w:val="000000" w:themeColor="text1"/>
          <w:sz w:val="32"/>
          <w:szCs w:val="32"/>
        </w:rPr>
        <w:t>当</w:t>
      </w:r>
      <w:r w:rsidRPr="00496DE2">
        <w:rPr>
          <w:rFonts w:ascii="仿宋_GB2312" w:eastAsia="仿宋_GB2312" w:hAnsi="仿宋" w:hint="eastAsia"/>
          <w:color w:val="000000" w:themeColor="text1"/>
          <w:sz w:val="32"/>
          <w:szCs w:val="32"/>
        </w:rPr>
        <w:t>依法向社会公布并及时更新</w:t>
      </w:r>
      <w:r>
        <w:rPr>
          <w:rFonts w:ascii="仿宋_GB2312" w:eastAsia="仿宋_GB2312" w:hAnsi="仿宋" w:hint="eastAsia"/>
          <w:color w:val="000000" w:themeColor="text1"/>
          <w:sz w:val="32"/>
          <w:szCs w:val="32"/>
        </w:rPr>
        <w:t>。</w:t>
      </w:r>
    </w:p>
    <w:p w14:paraId="176D2077" w14:textId="3138EF2F" w:rsidR="00E26064" w:rsidRDefault="009A3327" w:rsidP="00EB2DB6">
      <w:pPr>
        <w:ind w:firstLine="585"/>
        <w:rPr>
          <w:rFonts w:ascii="仿宋_GB2312" w:eastAsia="仿宋_GB2312" w:hAnsi="仿宋" w:cs="宋体"/>
          <w:color w:val="000000" w:themeColor="text1"/>
          <w:kern w:val="0"/>
          <w:sz w:val="32"/>
          <w:szCs w:val="32"/>
        </w:rPr>
      </w:pPr>
      <w:r w:rsidRPr="00EF62E3">
        <w:rPr>
          <w:rFonts w:ascii="仿宋_GB2312" w:eastAsia="仿宋_GB2312" w:hAnsi="仿宋" w:cs="宋体" w:hint="eastAsia"/>
          <w:color w:val="000000" w:themeColor="text1"/>
          <w:kern w:val="0"/>
          <w:sz w:val="32"/>
          <w:szCs w:val="32"/>
        </w:rPr>
        <w:t>第十</w:t>
      </w:r>
      <w:r w:rsidR="00612AAD">
        <w:rPr>
          <w:rFonts w:ascii="仿宋_GB2312" w:eastAsia="仿宋_GB2312" w:hAnsi="仿宋" w:cs="宋体" w:hint="eastAsia"/>
          <w:color w:val="000000" w:themeColor="text1"/>
          <w:kern w:val="0"/>
          <w:sz w:val="32"/>
          <w:szCs w:val="32"/>
        </w:rPr>
        <w:t>五</w:t>
      </w:r>
      <w:r w:rsidRPr="00EF62E3">
        <w:rPr>
          <w:rFonts w:ascii="仿宋_GB2312" w:eastAsia="仿宋_GB2312" w:hAnsi="仿宋" w:cs="宋体" w:hint="eastAsia"/>
          <w:color w:val="000000" w:themeColor="text1"/>
          <w:kern w:val="0"/>
          <w:sz w:val="32"/>
          <w:szCs w:val="32"/>
        </w:rPr>
        <w:t>条</w:t>
      </w:r>
      <w:r w:rsidRPr="00EF62E3">
        <w:rPr>
          <w:rFonts w:ascii="仿宋_GB2312" w:eastAsia="仿宋_GB2312" w:hAnsi="仿宋" w:hint="eastAsia"/>
          <w:color w:val="000000" w:themeColor="text1"/>
          <w:sz w:val="32"/>
          <w:szCs w:val="32"/>
        </w:rPr>
        <w:t xml:space="preserve">　</w:t>
      </w:r>
      <w:r w:rsidR="00345330" w:rsidRPr="00EF62E3">
        <w:rPr>
          <w:rFonts w:ascii="仿宋_GB2312" w:eastAsia="仿宋_GB2312" w:hAnsi="仿宋" w:cs="宋体" w:hint="eastAsia"/>
          <w:color w:val="000000" w:themeColor="text1"/>
          <w:kern w:val="0"/>
          <w:sz w:val="32"/>
          <w:szCs w:val="32"/>
        </w:rPr>
        <w:t>药品监督管理部门应当在信用档案中公布有权更正</w:t>
      </w:r>
      <w:r w:rsidR="005F5AE3">
        <w:rPr>
          <w:rFonts w:ascii="仿宋_GB2312" w:eastAsia="仿宋_GB2312" w:hAnsi="仿宋" w:cs="宋体" w:hint="eastAsia"/>
          <w:color w:val="000000" w:themeColor="text1"/>
          <w:kern w:val="0"/>
          <w:sz w:val="32"/>
          <w:szCs w:val="32"/>
        </w:rPr>
        <w:t>信用信息记录</w:t>
      </w:r>
      <w:r w:rsidR="00345330" w:rsidRPr="00EF62E3">
        <w:rPr>
          <w:rFonts w:ascii="仿宋_GB2312" w:eastAsia="仿宋_GB2312" w:hAnsi="仿宋" w:cs="宋体" w:hint="eastAsia"/>
          <w:color w:val="000000" w:themeColor="text1"/>
          <w:kern w:val="0"/>
          <w:sz w:val="32"/>
          <w:szCs w:val="32"/>
        </w:rPr>
        <w:t>的行政机关的联系方式。</w:t>
      </w:r>
      <w:r w:rsidR="00345330" w:rsidRPr="00EF62E3">
        <w:rPr>
          <w:rFonts w:ascii="仿宋_GB2312" w:eastAsia="仿宋_GB2312" w:hAnsi="仿宋" w:cs="宋体"/>
          <w:color w:val="000000" w:themeColor="text1"/>
          <w:kern w:val="0"/>
          <w:sz w:val="32"/>
          <w:szCs w:val="32"/>
        </w:rPr>
        <w:t>公民、法人或者其他组织有证据证明</w:t>
      </w:r>
      <w:r w:rsidR="00345330" w:rsidRPr="00EF62E3">
        <w:rPr>
          <w:rFonts w:ascii="仿宋_GB2312" w:eastAsia="仿宋_GB2312" w:hAnsi="仿宋" w:cs="宋体" w:hint="eastAsia"/>
          <w:color w:val="000000" w:themeColor="text1"/>
          <w:kern w:val="0"/>
          <w:sz w:val="32"/>
          <w:szCs w:val="32"/>
        </w:rPr>
        <w:t>信用档案信息</w:t>
      </w:r>
      <w:r w:rsidR="00345330" w:rsidRPr="00EF62E3">
        <w:rPr>
          <w:rFonts w:ascii="仿宋_GB2312" w:eastAsia="仿宋_GB2312" w:hAnsi="仿宋" w:cs="宋体"/>
          <w:color w:val="000000" w:themeColor="text1"/>
          <w:kern w:val="0"/>
          <w:sz w:val="32"/>
          <w:szCs w:val="32"/>
        </w:rPr>
        <w:t>不准确的</w:t>
      </w:r>
      <w:r w:rsidR="00345330" w:rsidRPr="00EF62E3">
        <w:rPr>
          <w:rFonts w:ascii="仿宋_GB2312" w:eastAsia="仿宋_GB2312" w:hAnsi="仿宋" w:cs="宋体" w:hint="eastAsia"/>
          <w:color w:val="000000" w:themeColor="text1"/>
          <w:kern w:val="0"/>
          <w:sz w:val="32"/>
          <w:szCs w:val="32"/>
        </w:rPr>
        <w:t>或者依照有关法律法规规定不得公开的</w:t>
      </w:r>
      <w:r w:rsidR="00345330" w:rsidRPr="00EF62E3">
        <w:rPr>
          <w:rFonts w:ascii="仿宋_GB2312" w:eastAsia="仿宋_GB2312" w:hAnsi="仿宋" w:cs="宋体"/>
          <w:color w:val="000000" w:themeColor="text1"/>
          <w:kern w:val="0"/>
          <w:sz w:val="32"/>
          <w:szCs w:val="32"/>
        </w:rPr>
        <w:t>，可以</w:t>
      </w:r>
      <w:r w:rsidR="005F5AE3">
        <w:rPr>
          <w:rFonts w:ascii="仿宋_GB2312" w:eastAsia="仿宋_GB2312" w:hAnsi="仿宋" w:cs="宋体" w:hint="eastAsia"/>
          <w:color w:val="000000" w:themeColor="text1"/>
          <w:kern w:val="0"/>
          <w:sz w:val="32"/>
          <w:szCs w:val="32"/>
        </w:rPr>
        <w:t>向有权机关提出书面异议，请求予以</w:t>
      </w:r>
      <w:r w:rsidR="00345330" w:rsidRPr="00EF62E3">
        <w:rPr>
          <w:rFonts w:ascii="仿宋_GB2312" w:eastAsia="仿宋_GB2312" w:hAnsi="仿宋" w:cs="宋体"/>
          <w:color w:val="000000" w:themeColor="text1"/>
          <w:kern w:val="0"/>
          <w:sz w:val="32"/>
          <w:szCs w:val="32"/>
        </w:rPr>
        <w:t>更正</w:t>
      </w:r>
      <w:r w:rsidR="005F5AE3">
        <w:rPr>
          <w:rFonts w:ascii="仿宋_GB2312" w:eastAsia="仿宋_GB2312" w:hAnsi="仿宋" w:cs="宋体" w:hint="eastAsia"/>
          <w:color w:val="000000" w:themeColor="text1"/>
          <w:kern w:val="0"/>
          <w:sz w:val="32"/>
          <w:szCs w:val="32"/>
        </w:rPr>
        <w:t>或删除</w:t>
      </w:r>
      <w:r w:rsidR="00345330" w:rsidRPr="00EF62E3">
        <w:rPr>
          <w:rFonts w:ascii="仿宋_GB2312" w:eastAsia="仿宋_GB2312" w:hAnsi="仿宋" w:cs="宋体"/>
          <w:color w:val="000000" w:themeColor="text1"/>
          <w:kern w:val="0"/>
          <w:sz w:val="32"/>
          <w:szCs w:val="32"/>
        </w:rPr>
        <w:t>。</w:t>
      </w:r>
      <w:r w:rsidR="005F5AE3">
        <w:rPr>
          <w:rFonts w:ascii="仿宋_GB2312" w:eastAsia="仿宋_GB2312" w:hAnsi="仿宋" w:cs="宋体"/>
          <w:color w:val="000000" w:themeColor="text1"/>
          <w:kern w:val="0"/>
          <w:sz w:val="32"/>
          <w:szCs w:val="32"/>
        </w:rPr>
        <w:t>不属于本</w:t>
      </w:r>
      <w:r w:rsidR="005F5AE3">
        <w:rPr>
          <w:rFonts w:ascii="仿宋_GB2312" w:eastAsia="仿宋_GB2312" w:hAnsi="仿宋" w:cs="宋体" w:hint="eastAsia"/>
          <w:color w:val="000000" w:themeColor="text1"/>
          <w:kern w:val="0"/>
          <w:sz w:val="32"/>
          <w:szCs w:val="32"/>
        </w:rPr>
        <w:t>行政机关</w:t>
      </w:r>
      <w:r w:rsidR="005F5AE3">
        <w:rPr>
          <w:rFonts w:ascii="仿宋_GB2312" w:eastAsia="仿宋_GB2312" w:hAnsi="仿宋" w:cs="宋体"/>
          <w:color w:val="000000" w:themeColor="text1"/>
          <w:kern w:val="0"/>
          <w:sz w:val="32"/>
          <w:szCs w:val="32"/>
        </w:rPr>
        <w:t>职能范围的，</w:t>
      </w:r>
      <w:r w:rsidR="005F5AE3">
        <w:rPr>
          <w:rFonts w:ascii="仿宋_GB2312" w:eastAsia="仿宋_GB2312" w:hAnsi="仿宋" w:cs="宋体" w:hint="eastAsia"/>
          <w:color w:val="000000" w:themeColor="text1"/>
          <w:kern w:val="0"/>
          <w:sz w:val="32"/>
          <w:szCs w:val="32"/>
        </w:rPr>
        <w:t>行政机关应在收到异议申请和相关证据材料后</w:t>
      </w:r>
      <w:r w:rsidR="005F5AE3">
        <w:rPr>
          <w:rFonts w:ascii="仿宋_GB2312" w:eastAsia="仿宋_GB2312" w:hAnsi="仿宋" w:cs="宋体"/>
          <w:color w:val="000000" w:themeColor="text1"/>
          <w:kern w:val="0"/>
          <w:sz w:val="32"/>
          <w:szCs w:val="32"/>
        </w:rPr>
        <w:t>3个工作日内转送有权更正的</w:t>
      </w:r>
      <w:r w:rsidR="005F5AE3">
        <w:rPr>
          <w:rFonts w:ascii="仿宋_GB2312" w:eastAsia="仿宋_GB2312" w:hAnsi="仿宋" w:cs="宋体" w:hint="eastAsia"/>
          <w:color w:val="000000" w:themeColor="text1"/>
          <w:kern w:val="0"/>
          <w:sz w:val="32"/>
          <w:szCs w:val="32"/>
        </w:rPr>
        <w:t>行政机关</w:t>
      </w:r>
      <w:r w:rsidR="005F5AE3">
        <w:rPr>
          <w:rFonts w:ascii="仿宋_GB2312" w:eastAsia="仿宋_GB2312" w:hAnsi="仿宋" w:cs="宋体"/>
          <w:color w:val="000000" w:themeColor="text1"/>
          <w:kern w:val="0"/>
          <w:sz w:val="32"/>
          <w:szCs w:val="32"/>
        </w:rPr>
        <w:t>处理并告知申请人，或者告知申请人</w:t>
      </w:r>
      <w:r w:rsidR="005F5AE3">
        <w:rPr>
          <w:rFonts w:ascii="仿宋_GB2312" w:eastAsia="仿宋_GB2312" w:hAnsi="仿宋" w:cs="宋体" w:hint="eastAsia"/>
          <w:color w:val="000000" w:themeColor="text1"/>
          <w:kern w:val="0"/>
          <w:sz w:val="32"/>
          <w:szCs w:val="32"/>
        </w:rPr>
        <w:t>直接</w:t>
      </w:r>
      <w:r w:rsidR="005F5AE3">
        <w:rPr>
          <w:rFonts w:ascii="仿宋_GB2312" w:eastAsia="仿宋_GB2312" w:hAnsi="仿宋" w:cs="宋体"/>
          <w:color w:val="000000" w:themeColor="text1"/>
          <w:kern w:val="0"/>
          <w:sz w:val="32"/>
          <w:szCs w:val="32"/>
        </w:rPr>
        <w:t>向有权更正的行政机关提出</w:t>
      </w:r>
      <w:r w:rsidR="005F5AE3">
        <w:rPr>
          <w:rFonts w:ascii="仿宋_GB2312" w:eastAsia="仿宋_GB2312" w:hAnsi="仿宋" w:cs="宋体" w:hint="eastAsia"/>
          <w:color w:val="000000" w:themeColor="text1"/>
          <w:kern w:val="0"/>
          <w:sz w:val="32"/>
          <w:szCs w:val="32"/>
        </w:rPr>
        <w:t>申请</w:t>
      </w:r>
      <w:r w:rsidR="005F5AE3">
        <w:rPr>
          <w:rFonts w:ascii="仿宋_GB2312" w:eastAsia="仿宋_GB2312" w:hAnsi="仿宋" w:cs="宋体"/>
          <w:color w:val="000000" w:themeColor="text1"/>
          <w:kern w:val="0"/>
          <w:sz w:val="32"/>
          <w:szCs w:val="32"/>
        </w:rPr>
        <w:t>。</w:t>
      </w:r>
      <w:r w:rsidR="005F5AE3">
        <w:rPr>
          <w:rFonts w:ascii="仿宋_GB2312" w:eastAsia="仿宋_GB2312" w:hAnsi="仿宋" w:cs="宋体" w:hint="eastAsia"/>
          <w:color w:val="000000" w:themeColor="text1"/>
          <w:kern w:val="0"/>
          <w:sz w:val="32"/>
          <w:szCs w:val="32"/>
        </w:rPr>
        <w:t>属于行政机关职能范围的，</w:t>
      </w:r>
      <w:r w:rsidR="008A1DC7" w:rsidRPr="00EF62E3">
        <w:rPr>
          <w:rFonts w:ascii="仿宋_GB2312" w:eastAsia="仿宋_GB2312" w:hAnsi="仿宋" w:cs="宋体" w:hint="eastAsia"/>
          <w:color w:val="000000" w:themeColor="text1"/>
          <w:kern w:val="0"/>
          <w:sz w:val="32"/>
          <w:szCs w:val="32"/>
        </w:rPr>
        <w:t>行政机关</w:t>
      </w:r>
      <w:r w:rsidR="00345330" w:rsidRPr="00EF62E3">
        <w:rPr>
          <w:rFonts w:ascii="仿宋_GB2312" w:eastAsia="仿宋_GB2312" w:hAnsi="仿宋" w:cs="宋体" w:hint="eastAsia"/>
          <w:color w:val="000000" w:themeColor="text1"/>
          <w:kern w:val="0"/>
          <w:sz w:val="32"/>
          <w:szCs w:val="32"/>
        </w:rPr>
        <w:t>应当在</w:t>
      </w:r>
      <w:r w:rsidR="007F6FF9">
        <w:rPr>
          <w:rFonts w:ascii="仿宋_GB2312" w:eastAsia="仿宋_GB2312" w:hAnsi="仿宋" w:cs="宋体" w:hint="eastAsia"/>
          <w:color w:val="000000" w:themeColor="text1"/>
          <w:kern w:val="0"/>
          <w:sz w:val="32"/>
          <w:szCs w:val="32"/>
        </w:rPr>
        <w:t>收到异议申请和相关证据材料后</w:t>
      </w:r>
      <w:r w:rsidR="00345330" w:rsidRPr="00EF62E3">
        <w:rPr>
          <w:rFonts w:ascii="仿宋_GB2312" w:eastAsia="仿宋_GB2312" w:hAnsi="仿宋" w:cs="宋体"/>
          <w:color w:val="000000" w:themeColor="text1"/>
          <w:kern w:val="0"/>
          <w:sz w:val="32"/>
          <w:szCs w:val="32"/>
        </w:rPr>
        <w:t>20个工作日内进行审核</w:t>
      </w:r>
      <w:r w:rsidR="007F6FF9">
        <w:rPr>
          <w:rFonts w:ascii="仿宋_GB2312" w:eastAsia="仿宋_GB2312" w:hAnsi="仿宋" w:cs="宋体" w:hint="eastAsia"/>
          <w:color w:val="000000" w:themeColor="text1"/>
          <w:kern w:val="0"/>
          <w:sz w:val="32"/>
          <w:szCs w:val="32"/>
        </w:rPr>
        <w:t>，就是否予以更正或删除</w:t>
      </w:r>
      <w:proofErr w:type="gramStart"/>
      <w:r w:rsidR="007F6FF9">
        <w:rPr>
          <w:rFonts w:ascii="仿宋_GB2312" w:eastAsia="仿宋_GB2312" w:hAnsi="仿宋" w:cs="宋体" w:hint="eastAsia"/>
          <w:color w:val="000000" w:themeColor="text1"/>
          <w:kern w:val="0"/>
          <w:sz w:val="32"/>
          <w:szCs w:val="32"/>
        </w:rPr>
        <w:t>作出</w:t>
      </w:r>
      <w:proofErr w:type="gramEnd"/>
      <w:r w:rsidR="007F6FF9">
        <w:rPr>
          <w:rFonts w:ascii="仿宋_GB2312" w:eastAsia="仿宋_GB2312" w:hAnsi="仿宋" w:cs="宋体" w:hint="eastAsia"/>
          <w:color w:val="000000" w:themeColor="text1"/>
          <w:kern w:val="0"/>
          <w:sz w:val="32"/>
          <w:szCs w:val="32"/>
        </w:rPr>
        <w:t>决定，</w:t>
      </w:r>
      <w:r w:rsidR="00345330" w:rsidRPr="00EF62E3">
        <w:rPr>
          <w:rFonts w:ascii="仿宋_GB2312" w:eastAsia="仿宋_GB2312" w:hAnsi="仿宋" w:cs="宋体" w:hint="eastAsia"/>
          <w:color w:val="000000" w:themeColor="text1"/>
          <w:kern w:val="0"/>
          <w:sz w:val="32"/>
          <w:szCs w:val="32"/>
        </w:rPr>
        <w:t>并在</w:t>
      </w:r>
      <w:r w:rsidR="00345330" w:rsidRPr="00EF62E3">
        <w:rPr>
          <w:rFonts w:ascii="仿宋_GB2312" w:eastAsia="仿宋_GB2312" w:hAnsi="仿宋" w:cs="宋体"/>
          <w:color w:val="000000" w:themeColor="text1"/>
          <w:kern w:val="0"/>
          <w:sz w:val="32"/>
          <w:szCs w:val="32"/>
        </w:rPr>
        <w:lastRenderedPageBreak/>
        <w:t>5个工作日内将处理结果告知申请人</w:t>
      </w:r>
      <w:r w:rsidR="007F6FF9">
        <w:rPr>
          <w:rFonts w:ascii="仿宋_GB2312" w:eastAsia="仿宋_GB2312" w:hAnsi="仿宋" w:cs="宋体" w:hint="eastAsia"/>
          <w:color w:val="000000" w:themeColor="text1"/>
          <w:kern w:val="0"/>
          <w:sz w:val="32"/>
          <w:szCs w:val="32"/>
        </w:rPr>
        <w:t>。</w:t>
      </w:r>
    </w:p>
    <w:p w14:paraId="3ABF2FB0" w14:textId="08881F91" w:rsidR="00922565" w:rsidRDefault="00922565" w:rsidP="00EB2DB6">
      <w:pPr>
        <w:ind w:firstLine="585"/>
        <w:rPr>
          <w:rFonts w:ascii="仿宋_GB2312" w:eastAsia="仿宋_GB2312" w:hAnsi="仿宋"/>
          <w:color w:val="000000" w:themeColor="text1"/>
          <w:sz w:val="32"/>
          <w:szCs w:val="32"/>
        </w:rPr>
      </w:pPr>
      <w:r w:rsidRPr="00922565">
        <w:rPr>
          <w:rFonts w:ascii="仿宋_GB2312" w:eastAsia="仿宋_GB2312" w:hAnsi="仿宋" w:cs="宋体"/>
          <w:bCs/>
          <w:color w:val="000000" w:themeColor="text1"/>
          <w:kern w:val="0"/>
          <w:sz w:val="32"/>
          <w:szCs w:val="32"/>
        </w:rPr>
        <w:t>第十</w:t>
      </w:r>
      <w:r w:rsidR="00612AAD">
        <w:rPr>
          <w:rFonts w:ascii="仿宋_GB2312" w:eastAsia="仿宋_GB2312" w:hAnsi="仿宋" w:cs="宋体" w:hint="eastAsia"/>
          <w:bCs/>
          <w:color w:val="000000" w:themeColor="text1"/>
          <w:kern w:val="0"/>
          <w:sz w:val="32"/>
          <w:szCs w:val="32"/>
        </w:rPr>
        <w:t>六</w:t>
      </w:r>
      <w:r w:rsidRPr="00922565">
        <w:rPr>
          <w:rFonts w:ascii="仿宋_GB2312" w:eastAsia="仿宋_GB2312" w:hAnsi="仿宋" w:cs="宋体"/>
          <w:bCs/>
          <w:color w:val="000000" w:themeColor="text1"/>
          <w:kern w:val="0"/>
          <w:sz w:val="32"/>
          <w:szCs w:val="32"/>
        </w:rPr>
        <w:t>条</w:t>
      </w:r>
      <w:r w:rsidRPr="00922565">
        <w:rPr>
          <w:rFonts w:ascii="仿宋_GB2312" w:eastAsia="仿宋_GB2312" w:hAnsi="仿宋" w:cs="宋体"/>
          <w:b/>
          <w:bCs/>
          <w:color w:val="000000" w:themeColor="text1"/>
          <w:kern w:val="0"/>
          <w:sz w:val="32"/>
          <w:szCs w:val="32"/>
        </w:rPr>
        <w:t xml:space="preserve">　</w:t>
      </w:r>
      <w:r w:rsidRPr="00922565">
        <w:rPr>
          <w:rFonts w:ascii="仿宋_GB2312" w:eastAsia="仿宋_GB2312" w:hAnsi="仿宋" w:cs="宋体"/>
          <w:color w:val="000000" w:themeColor="text1"/>
          <w:kern w:val="0"/>
          <w:sz w:val="32"/>
          <w:szCs w:val="32"/>
        </w:rPr>
        <w:t>药品监督管理部门应当充分运用监督管理手段，在药品</w:t>
      </w:r>
      <w:r>
        <w:rPr>
          <w:rFonts w:ascii="仿宋_GB2312" w:eastAsia="仿宋_GB2312" w:hAnsi="仿宋" w:cs="宋体" w:hint="eastAsia"/>
          <w:color w:val="000000" w:themeColor="text1"/>
          <w:kern w:val="0"/>
          <w:sz w:val="32"/>
          <w:szCs w:val="32"/>
        </w:rPr>
        <w:t>安全</w:t>
      </w:r>
      <w:r w:rsidRPr="00922565">
        <w:rPr>
          <w:rFonts w:ascii="仿宋_GB2312" w:eastAsia="仿宋_GB2312" w:hAnsi="仿宋" w:cs="宋体"/>
          <w:color w:val="000000" w:themeColor="text1"/>
          <w:kern w:val="0"/>
          <w:sz w:val="32"/>
          <w:szCs w:val="32"/>
        </w:rPr>
        <w:t>信用体系建设中发挥推动、规范、监督、服务作用。</w:t>
      </w:r>
      <w:r w:rsidR="007B3BD0" w:rsidRPr="008C650A">
        <w:rPr>
          <w:rFonts w:ascii="仿宋_GB2312" w:eastAsia="仿宋_GB2312" w:hAnsi="仿宋" w:hint="eastAsia"/>
          <w:color w:val="000000" w:themeColor="text1"/>
          <w:sz w:val="32"/>
          <w:szCs w:val="32"/>
        </w:rPr>
        <w:t>药品监督管理部门对有不良信用记录的</w:t>
      </w:r>
      <w:r w:rsidR="00C5163D">
        <w:rPr>
          <w:rFonts w:ascii="仿宋_GB2312" w:eastAsia="仿宋_GB2312" w:hAnsi="仿宋" w:hint="eastAsia"/>
          <w:color w:val="000000" w:themeColor="text1"/>
          <w:sz w:val="32"/>
          <w:szCs w:val="32"/>
        </w:rPr>
        <w:t>单位</w:t>
      </w:r>
      <w:r w:rsidR="007B3BD0" w:rsidRPr="008C650A">
        <w:rPr>
          <w:rFonts w:ascii="仿宋_GB2312" w:eastAsia="仿宋_GB2312" w:hAnsi="仿宋" w:hint="eastAsia"/>
          <w:color w:val="000000" w:themeColor="text1"/>
          <w:sz w:val="32"/>
          <w:szCs w:val="32"/>
        </w:rPr>
        <w:t>，增加监督检查频次，</w:t>
      </w:r>
      <w:r w:rsidR="00C5163D">
        <w:rPr>
          <w:rFonts w:ascii="仿宋_GB2312" w:eastAsia="仿宋_GB2312" w:hAnsi="仿宋" w:hint="eastAsia"/>
          <w:color w:val="000000" w:themeColor="text1"/>
          <w:sz w:val="32"/>
          <w:szCs w:val="32"/>
        </w:rPr>
        <w:t>督促整改，将整改情况录入信用档案；对有严重不良信用记录的单位，有关部门</w:t>
      </w:r>
      <w:r w:rsidR="007B3BD0" w:rsidRPr="008C650A">
        <w:rPr>
          <w:rFonts w:ascii="仿宋_GB2312" w:eastAsia="仿宋_GB2312" w:hAnsi="仿宋" w:hint="eastAsia"/>
          <w:color w:val="000000" w:themeColor="text1"/>
          <w:sz w:val="32"/>
          <w:szCs w:val="32"/>
        </w:rPr>
        <w:t>可以按照国家规定实施联合惩戒。</w:t>
      </w:r>
    </w:p>
    <w:p w14:paraId="3B95E4FB" w14:textId="57063BD3" w:rsidR="0047522E" w:rsidRDefault="009A3327" w:rsidP="007F6FF9">
      <w:pPr>
        <w:ind w:firstLineChars="200" w:firstLine="640"/>
        <w:rPr>
          <w:rFonts w:ascii="仿宋_GB2312" w:eastAsia="仿宋_GB2312" w:hAnsi="仿宋" w:cs="宋体"/>
          <w:color w:val="000000" w:themeColor="text1"/>
          <w:kern w:val="0"/>
          <w:sz w:val="32"/>
          <w:szCs w:val="32"/>
        </w:rPr>
      </w:pPr>
      <w:r w:rsidRPr="00EF62E3">
        <w:rPr>
          <w:rFonts w:ascii="仿宋_GB2312" w:eastAsia="仿宋_GB2312" w:hAnsi="仿宋" w:cs="宋体" w:hint="eastAsia"/>
          <w:color w:val="000000" w:themeColor="text1"/>
          <w:kern w:val="0"/>
          <w:sz w:val="32"/>
          <w:szCs w:val="32"/>
        </w:rPr>
        <w:t>第十</w:t>
      </w:r>
      <w:r w:rsidR="00612AAD">
        <w:rPr>
          <w:rFonts w:ascii="仿宋_GB2312" w:eastAsia="仿宋_GB2312" w:hAnsi="仿宋" w:cs="宋体" w:hint="eastAsia"/>
          <w:color w:val="000000" w:themeColor="text1"/>
          <w:kern w:val="0"/>
          <w:sz w:val="32"/>
          <w:szCs w:val="32"/>
        </w:rPr>
        <w:t>七</w:t>
      </w:r>
      <w:r w:rsidRPr="00EF62E3">
        <w:rPr>
          <w:rFonts w:ascii="仿宋_GB2312" w:eastAsia="仿宋_GB2312" w:hAnsi="仿宋" w:cs="宋体" w:hint="eastAsia"/>
          <w:color w:val="000000" w:themeColor="text1"/>
          <w:kern w:val="0"/>
          <w:sz w:val="32"/>
          <w:szCs w:val="32"/>
        </w:rPr>
        <w:t xml:space="preserve">条  </w:t>
      </w:r>
      <w:r w:rsidR="00356E7E" w:rsidRPr="00EF62E3">
        <w:rPr>
          <w:rFonts w:ascii="仿宋_GB2312" w:eastAsia="仿宋_GB2312" w:hAnsi="仿宋" w:cs="宋体"/>
          <w:color w:val="000000" w:themeColor="text1"/>
          <w:kern w:val="0"/>
          <w:sz w:val="32"/>
          <w:szCs w:val="32"/>
        </w:rPr>
        <w:t>违反本</w:t>
      </w:r>
      <w:r w:rsidR="00356E7E" w:rsidRPr="00EF62E3">
        <w:rPr>
          <w:rFonts w:ascii="仿宋_GB2312" w:eastAsia="仿宋_GB2312" w:hAnsi="仿宋" w:cs="宋体" w:hint="eastAsia"/>
          <w:color w:val="000000" w:themeColor="text1"/>
          <w:kern w:val="0"/>
          <w:sz w:val="32"/>
          <w:szCs w:val="32"/>
        </w:rPr>
        <w:t>制度</w:t>
      </w:r>
      <w:r w:rsidR="00356E7E" w:rsidRPr="00EF62E3">
        <w:rPr>
          <w:rFonts w:ascii="仿宋_GB2312" w:eastAsia="仿宋_GB2312" w:hAnsi="仿宋" w:cs="宋体"/>
          <w:color w:val="000000" w:themeColor="text1"/>
          <w:kern w:val="0"/>
          <w:sz w:val="32"/>
          <w:szCs w:val="32"/>
        </w:rPr>
        <w:t>，</w:t>
      </w:r>
      <w:r w:rsidR="007F6FF9">
        <w:rPr>
          <w:rFonts w:ascii="仿宋_GB2312" w:eastAsia="仿宋_GB2312" w:hAnsi="仿宋" w:cs="宋体" w:hint="eastAsia"/>
          <w:color w:val="000000" w:themeColor="text1"/>
          <w:kern w:val="0"/>
          <w:sz w:val="32"/>
          <w:szCs w:val="32"/>
        </w:rPr>
        <w:t>导致</w:t>
      </w:r>
      <w:r w:rsidR="00356E7E" w:rsidRPr="00EF62E3">
        <w:rPr>
          <w:rFonts w:ascii="仿宋_GB2312" w:eastAsia="仿宋_GB2312" w:hAnsi="仿宋" w:cs="宋体"/>
          <w:color w:val="000000" w:themeColor="text1"/>
          <w:kern w:val="0"/>
          <w:sz w:val="32"/>
          <w:szCs w:val="32"/>
        </w:rPr>
        <w:t>采集、记录、公示的信息不真实</w:t>
      </w:r>
      <w:r w:rsidR="007F6FF9">
        <w:rPr>
          <w:rFonts w:ascii="仿宋_GB2312" w:eastAsia="仿宋_GB2312" w:hAnsi="仿宋" w:cs="宋体" w:hint="eastAsia"/>
          <w:color w:val="000000" w:themeColor="text1"/>
          <w:kern w:val="0"/>
          <w:sz w:val="32"/>
          <w:szCs w:val="32"/>
        </w:rPr>
        <w:t>、不准确</w:t>
      </w:r>
      <w:r w:rsidR="00356E7E" w:rsidRPr="00EF62E3">
        <w:rPr>
          <w:rFonts w:ascii="仿宋_GB2312" w:eastAsia="仿宋_GB2312" w:hAnsi="仿宋" w:cs="宋体"/>
          <w:color w:val="000000" w:themeColor="text1"/>
          <w:kern w:val="0"/>
          <w:sz w:val="32"/>
          <w:szCs w:val="32"/>
        </w:rPr>
        <w:t>或者故意将虚假信息记入信用档案，</w:t>
      </w:r>
      <w:r w:rsidR="007F6FF9" w:rsidRPr="002E3112">
        <w:rPr>
          <w:rFonts w:ascii="仿宋_GB2312" w:eastAsia="仿宋_GB2312" w:hAnsi="仿宋" w:cs="宋体"/>
          <w:color w:val="000000" w:themeColor="text1"/>
          <w:kern w:val="0"/>
          <w:sz w:val="32"/>
          <w:szCs w:val="32"/>
        </w:rPr>
        <w:t>由国家药品监督管理</w:t>
      </w:r>
      <w:r w:rsidR="00DF0FC1">
        <w:rPr>
          <w:rFonts w:ascii="仿宋_GB2312" w:eastAsia="仿宋_GB2312" w:hAnsi="仿宋" w:cs="宋体" w:hint="eastAsia"/>
          <w:color w:val="000000" w:themeColor="text1"/>
          <w:kern w:val="0"/>
          <w:sz w:val="32"/>
          <w:szCs w:val="32"/>
        </w:rPr>
        <w:t>局</w:t>
      </w:r>
      <w:r w:rsidR="007F6FF9" w:rsidRPr="002E3112">
        <w:rPr>
          <w:rFonts w:ascii="仿宋_GB2312" w:eastAsia="仿宋_GB2312" w:hAnsi="仿宋" w:cs="宋体"/>
          <w:color w:val="000000" w:themeColor="text1"/>
          <w:kern w:val="0"/>
          <w:sz w:val="32"/>
          <w:szCs w:val="32"/>
        </w:rPr>
        <w:t>责令改正；</w:t>
      </w:r>
      <w:r w:rsidR="00356E7E" w:rsidRPr="00EF62E3">
        <w:rPr>
          <w:rFonts w:ascii="仿宋_GB2312" w:eastAsia="仿宋_GB2312" w:hAnsi="仿宋" w:cs="宋体"/>
          <w:color w:val="000000" w:themeColor="text1"/>
          <w:kern w:val="0"/>
          <w:sz w:val="32"/>
          <w:szCs w:val="32"/>
        </w:rPr>
        <w:t>造成损失和不良影响的，</w:t>
      </w:r>
      <w:r w:rsidR="007F6FF9" w:rsidRPr="002E3112">
        <w:rPr>
          <w:rFonts w:ascii="仿宋_GB2312" w:eastAsia="仿宋_GB2312" w:hAnsi="仿宋" w:cs="宋体"/>
          <w:color w:val="000000" w:themeColor="text1"/>
          <w:kern w:val="0"/>
          <w:sz w:val="32"/>
          <w:szCs w:val="32"/>
        </w:rPr>
        <w:t>依法追究相关责任人</w:t>
      </w:r>
      <w:r w:rsidR="007F6FF9">
        <w:rPr>
          <w:rFonts w:ascii="仿宋_GB2312" w:eastAsia="仿宋_GB2312" w:hAnsi="仿宋" w:cs="宋体"/>
          <w:color w:val="000000" w:themeColor="text1"/>
          <w:kern w:val="0"/>
          <w:sz w:val="32"/>
          <w:szCs w:val="32"/>
        </w:rPr>
        <w:t>的</w:t>
      </w:r>
      <w:r w:rsidR="007F6FF9">
        <w:rPr>
          <w:rFonts w:ascii="仿宋_GB2312" w:eastAsia="仿宋_GB2312" w:hAnsi="仿宋" w:cs="宋体" w:hint="eastAsia"/>
          <w:color w:val="000000" w:themeColor="text1"/>
          <w:kern w:val="0"/>
          <w:sz w:val="32"/>
          <w:szCs w:val="32"/>
        </w:rPr>
        <w:t>法律</w:t>
      </w:r>
      <w:r w:rsidR="007F6FF9">
        <w:rPr>
          <w:rFonts w:ascii="仿宋_GB2312" w:eastAsia="仿宋_GB2312" w:hAnsi="仿宋" w:cs="宋体"/>
          <w:color w:val="000000" w:themeColor="text1"/>
          <w:kern w:val="0"/>
          <w:sz w:val="32"/>
          <w:szCs w:val="32"/>
        </w:rPr>
        <w:t>责任</w:t>
      </w:r>
      <w:r w:rsidR="007F6FF9">
        <w:rPr>
          <w:rFonts w:ascii="仿宋_GB2312" w:eastAsia="仿宋_GB2312" w:hAnsi="仿宋" w:cs="宋体" w:hint="eastAsia"/>
          <w:color w:val="000000" w:themeColor="text1"/>
          <w:kern w:val="0"/>
          <w:sz w:val="32"/>
          <w:szCs w:val="32"/>
        </w:rPr>
        <w:t>。</w:t>
      </w:r>
    </w:p>
    <w:p w14:paraId="08E9E370" w14:textId="4ED40634" w:rsidR="00E26064" w:rsidRPr="00EF62E3" w:rsidRDefault="009A3327" w:rsidP="00EB2DB6">
      <w:pPr>
        <w:ind w:firstLineChars="200" w:firstLine="640"/>
        <w:rPr>
          <w:rFonts w:ascii="仿宋_GB2312" w:eastAsia="仿宋_GB2312" w:hAnsi="仿宋" w:cs="宋体"/>
          <w:color w:val="000000" w:themeColor="text1"/>
          <w:kern w:val="0"/>
          <w:sz w:val="32"/>
          <w:szCs w:val="32"/>
        </w:rPr>
      </w:pPr>
      <w:r w:rsidRPr="00EF62E3">
        <w:rPr>
          <w:rFonts w:ascii="仿宋_GB2312" w:eastAsia="仿宋_GB2312" w:hAnsi="仿宋" w:cs="宋体" w:hint="eastAsia"/>
          <w:color w:val="000000" w:themeColor="text1"/>
          <w:kern w:val="0"/>
          <w:sz w:val="32"/>
          <w:szCs w:val="32"/>
        </w:rPr>
        <w:t>第</w:t>
      </w:r>
      <w:r w:rsidR="00922565">
        <w:rPr>
          <w:rFonts w:ascii="仿宋_GB2312" w:eastAsia="仿宋_GB2312" w:hAnsi="仿宋" w:cs="宋体" w:hint="eastAsia"/>
          <w:color w:val="000000" w:themeColor="text1"/>
          <w:kern w:val="0"/>
          <w:sz w:val="32"/>
          <w:szCs w:val="32"/>
        </w:rPr>
        <w:t>十</w:t>
      </w:r>
      <w:r w:rsidR="002E556A">
        <w:rPr>
          <w:rFonts w:ascii="仿宋_GB2312" w:eastAsia="仿宋_GB2312" w:hAnsi="仿宋" w:cs="宋体" w:hint="eastAsia"/>
          <w:color w:val="000000" w:themeColor="text1"/>
          <w:kern w:val="0"/>
          <w:sz w:val="32"/>
          <w:szCs w:val="32"/>
        </w:rPr>
        <w:t>八</w:t>
      </w:r>
      <w:r w:rsidRPr="00EF62E3">
        <w:rPr>
          <w:rFonts w:ascii="仿宋_GB2312" w:eastAsia="仿宋_GB2312" w:hAnsi="仿宋" w:cs="宋体" w:hint="eastAsia"/>
          <w:color w:val="000000" w:themeColor="text1"/>
          <w:kern w:val="0"/>
          <w:sz w:val="32"/>
          <w:szCs w:val="32"/>
        </w:rPr>
        <w:t>条  中央军委后勤保障部卫生局、中国人民武装警察部队后勤部卫生局分别对军队、武警所属药物非临床安全性评价研究机构和药物临床试验机构，履行本制度中省级药品监督管理部门的监督检查职责。</w:t>
      </w:r>
    </w:p>
    <w:p w14:paraId="0FC6EB13" w14:textId="36FECE62" w:rsidR="00E26064" w:rsidRPr="00EF62E3" w:rsidRDefault="009A3327" w:rsidP="00EB2DB6">
      <w:pPr>
        <w:ind w:firstLineChars="200" w:firstLine="640"/>
        <w:rPr>
          <w:rFonts w:ascii="仿宋_GB2312" w:eastAsia="仿宋_GB2312" w:hAnsi="仿宋" w:cs="宋体"/>
          <w:color w:val="000000" w:themeColor="text1"/>
          <w:kern w:val="0"/>
          <w:sz w:val="32"/>
          <w:szCs w:val="32"/>
        </w:rPr>
      </w:pPr>
      <w:r w:rsidRPr="00EF62E3">
        <w:rPr>
          <w:rFonts w:ascii="仿宋_GB2312" w:eastAsia="仿宋_GB2312" w:hAnsi="仿宋" w:cs="宋体" w:hint="eastAsia"/>
          <w:color w:val="000000" w:themeColor="text1"/>
          <w:kern w:val="0"/>
          <w:sz w:val="32"/>
          <w:szCs w:val="32"/>
        </w:rPr>
        <w:t>第十</w:t>
      </w:r>
      <w:r w:rsidR="002E556A">
        <w:rPr>
          <w:rFonts w:ascii="仿宋_GB2312" w:eastAsia="仿宋_GB2312" w:hAnsi="仿宋" w:cs="宋体" w:hint="eastAsia"/>
          <w:color w:val="000000" w:themeColor="text1"/>
          <w:kern w:val="0"/>
          <w:sz w:val="32"/>
          <w:szCs w:val="32"/>
        </w:rPr>
        <w:t>九</w:t>
      </w:r>
      <w:r w:rsidRPr="00EF62E3">
        <w:rPr>
          <w:rFonts w:ascii="仿宋_GB2312" w:eastAsia="仿宋_GB2312" w:hAnsi="仿宋" w:cs="宋体" w:hint="eastAsia"/>
          <w:color w:val="000000" w:themeColor="text1"/>
          <w:kern w:val="0"/>
          <w:sz w:val="32"/>
          <w:szCs w:val="32"/>
        </w:rPr>
        <w:t>条  本制度自</w:t>
      </w:r>
      <w:r w:rsidR="00654A0C">
        <w:rPr>
          <w:rFonts w:ascii="仿宋_GB2312" w:eastAsia="仿宋_GB2312" w:hAnsi="仿宋" w:cs="宋体" w:hint="eastAsia"/>
          <w:color w:val="000000" w:themeColor="text1"/>
          <w:kern w:val="0"/>
          <w:sz w:val="32"/>
          <w:szCs w:val="32"/>
        </w:rPr>
        <w:t>2020年 月 日</w:t>
      </w:r>
      <w:r w:rsidRPr="00EF62E3">
        <w:rPr>
          <w:rFonts w:ascii="仿宋_GB2312" w:eastAsia="仿宋_GB2312" w:hAnsi="仿宋" w:cs="宋体" w:hint="eastAsia"/>
          <w:color w:val="000000" w:themeColor="text1"/>
          <w:kern w:val="0"/>
          <w:sz w:val="32"/>
          <w:szCs w:val="32"/>
        </w:rPr>
        <w:t>起施行。</w:t>
      </w:r>
      <w:r w:rsidR="0047522E">
        <w:rPr>
          <w:rFonts w:ascii="仿宋_GB2312" w:eastAsia="仿宋_GB2312" w:hAnsi="仿宋" w:cs="宋体" w:hint="eastAsia"/>
          <w:color w:val="000000" w:themeColor="text1"/>
          <w:kern w:val="0"/>
          <w:sz w:val="32"/>
          <w:szCs w:val="32"/>
        </w:rPr>
        <w:t xml:space="preserve"> </w:t>
      </w:r>
    </w:p>
    <w:sectPr w:rsidR="00E26064" w:rsidRPr="00EF62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A8D0D" w14:textId="77777777" w:rsidR="00F43260" w:rsidRDefault="00F43260" w:rsidP="0006374A">
      <w:r>
        <w:separator/>
      </w:r>
    </w:p>
  </w:endnote>
  <w:endnote w:type="continuationSeparator" w:id="0">
    <w:p w14:paraId="351F4CEB" w14:textId="77777777" w:rsidR="00F43260" w:rsidRDefault="00F43260" w:rsidP="0006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1FE35" w14:textId="77777777" w:rsidR="00F43260" w:rsidRDefault="00F43260" w:rsidP="0006374A">
      <w:r>
        <w:separator/>
      </w:r>
    </w:p>
  </w:footnote>
  <w:footnote w:type="continuationSeparator" w:id="0">
    <w:p w14:paraId="7326EE68" w14:textId="77777777" w:rsidR="00F43260" w:rsidRDefault="00F43260" w:rsidP="00063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404"/>
    <w:multiLevelType w:val="multilevel"/>
    <w:tmpl w:val="0D1B6404"/>
    <w:lvl w:ilvl="0">
      <w:start w:val="1"/>
      <w:numFmt w:val="japaneseCounting"/>
      <w:lvlText w:val="（%1）"/>
      <w:lvlJc w:val="left"/>
      <w:pPr>
        <w:ind w:left="1453" w:hanging="885"/>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04"/>
    <w:rsid w:val="00010645"/>
    <w:rsid w:val="0002238C"/>
    <w:rsid w:val="00027F28"/>
    <w:rsid w:val="00031302"/>
    <w:rsid w:val="000355DB"/>
    <w:rsid w:val="00040E2F"/>
    <w:rsid w:val="00042BB1"/>
    <w:rsid w:val="0005058F"/>
    <w:rsid w:val="0005065F"/>
    <w:rsid w:val="00051108"/>
    <w:rsid w:val="00057697"/>
    <w:rsid w:val="0006374A"/>
    <w:rsid w:val="00073472"/>
    <w:rsid w:val="000752DE"/>
    <w:rsid w:val="00081918"/>
    <w:rsid w:val="000855D5"/>
    <w:rsid w:val="00085B25"/>
    <w:rsid w:val="0008705B"/>
    <w:rsid w:val="00092898"/>
    <w:rsid w:val="000947A0"/>
    <w:rsid w:val="000A6D96"/>
    <w:rsid w:val="000B4A55"/>
    <w:rsid w:val="000B528E"/>
    <w:rsid w:val="000C41C5"/>
    <w:rsid w:val="000C6DF0"/>
    <w:rsid w:val="000D31EA"/>
    <w:rsid w:val="000E1EA4"/>
    <w:rsid w:val="000E2910"/>
    <w:rsid w:val="000F25B2"/>
    <w:rsid w:val="0010426B"/>
    <w:rsid w:val="0010632F"/>
    <w:rsid w:val="00111A8D"/>
    <w:rsid w:val="00121E4A"/>
    <w:rsid w:val="00133B47"/>
    <w:rsid w:val="00136BFF"/>
    <w:rsid w:val="00142EA1"/>
    <w:rsid w:val="0014615F"/>
    <w:rsid w:val="00151C9E"/>
    <w:rsid w:val="00164763"/>
    <w:rsid w:val="001658CD"/>
    <w:rsid w:val="0016696D"/>
    <w:rsid w:val="00171A0C"/>
    <w:rsid w:val="00175DE7"/>
    <w:rsid w:val="001778CC"/>
    <w:rsid w:val="00177AAB"/>
    <w:rsid w:val="001808BD"/>
    <w:rsid w:val="00186762"/>
    <w:rsid w:val="00196273"/>
    <w:rsid w:val="001A14D9"/>
    <w:rsid w:val="001A2F53"/>
    <w:rsid w:val="001B0AFD"/>
    <w:rsid w:val="001B22FD"/>
    <w:rsid w:val="001D1041"/>
    <w:rsid w:val="001D2209"/>
    <w:rsid w:val="001D79DE"/>
    <w:rsid w:val="001E3402"/>
    <w:rsid w:val="001F7ECF"/>
    <w:rsid w:val="00200404"/>
    <w:rsid w:val="00202D82"/>
    <w:rsid w:val="002068D3"/>
    <w:rsid w:val="0021212A"/>
    <w:rsid w:val="00217AB7"/>
    <w:rsid w:val="00231331"/>
    <w:rsid w:val="0023787D"/>
    <w:rsid w:val="002410DC"/>
    <w:rsid w:val="0024267C"/>
    <w:rsid w:val="002437F9"/>
    <w:rsid w:val="0024503A"/>
    <w:rsid w:val="00250562"/>
    <w:rsid w:val="002733E6"/>
    <w:rsid w:val="0027502E"/>
    <w:rsid w:val="00277F85"/>
    <w:rsid w:val="00285325"/>
    <w:rsid w:val="00287494"/>
    <w:rsid w:val="00294090"/>
    <w:rsid w:val="002A35B2"/>
    <w:rsid w:val="002A52D1"/>
    <w:rsid w:val="002A7544"/>
    <w:rsid w:val="002B2634"/>
    <w:rsid w:val="002B564B"/>
    <w:rsid w:val="002E4639"/>
    <w:rsid w:val="002E556A"/>
    <w:rsid w:val="002E7B82"/>
    <w:rsid w:val="002F2EF8"/>
    <w:rsid w:val="003146BF"/>
    <w:rsid w:val="00326A5B"/>
    <w:rsid w:val="003326BB"/>
    <w:rsid w:val="00345330"/>
    <w:rsid w:val="00345E99"/>
    <w:rsid w:val="00356D52"/>
    <w:rsid w:val="00356E7E"/>
    <w:rsid w:val="00362133"/>
    <w:rsid w:val="0038188C"/>
    <w:rsid w:val="003832B1"/>
    <w:rsid w:val="00383C00"/>
    <w:rsid w:val="00385B04"/>
    <w:rsid w:val="00387C76"/>
    <w:rsid w:val="003A36B2"/>
    <w:rsid w:val="003A38E7"/>
    <w:rsid w:val="003A42E5"/>
    <w:rsid w:val="003A58FD"/>
    <w:rsid w:val="003C15AF"/>
    <w:rsid w:val="003E16FF"/>
    <w:rsid w:val="003E2A98"/>
    <w:rsid w:val="003F4CB3"/>
    <w:rsid w:val="003F4D1F"/>
    <w:rsid w:val="003F505E"/>
    <w:rsid w:val="003F7101"/>
    <w:rsid w:val="00400C4D"/>
    <w:rsid w:val="0040667F"/>
    <w:rsid w:val="00406B62"/>
    <w:rsid w:val="004070EB"/>
    <w:rsid w:val="004125FF"/>
    <w:rsid w:val="004238C1"/>
    <w:rsid w:val="00427B51"/>
    <w:rsid w:val="004316C3"/>
    <w:rsid w:val="00437267"/>
    <w:rsid w:val="00441812"/>
    <w:rsid w:val="004475BA"/>
    <w:rsid w:val="00447850"/>
    <w:rsid w:val="00450839"/>
    <w:rsid w:val="00452674"/>
    <w:rsid w:val="004533A6"/>
    <w:rsid w:val="004571DC"/>
    <w:rsid w:val="00460F8E"/>
    <w:rsid w:val="004614C1"/>
    <w:rsid w:val="00465C9B"/>
    <w:rsid w:val="0046757F"/>
    <w:rsid w:val="004730DD"/>
    <w:rsid w:val="004734C8"/>
    <w:rsid w:val="0047522E"/>
    <w:rsid w:val="004763EB"/>
    <w:rsid w:val="0048357F"/>
    <w:rsid w:val="00483CEE"/>
    <w:rsid w:val="00485F7F"/>
    <w:rsid w:val="00491A82"/>
    <w:rsid w:val="00491AF5"/>
    <w:rsid w:val="004A0E21"/>
    <w:rsid w:val="004A48E5"/>
    <w:rsid w:val="004A59A4"/>
    <w:rsid w:val="004C099E"/>
    <w:rsid w:val="004C1EEB"/>
    <w:rsid w:val="004C58DB"/>
    <w:rsid w:val="004C73A5"/>
    <w:rsid w:val="004D10CF"/>
    <w:rsid w:val="004D530A"/>
    <w:rsid w:val="004E4F0B"/>
    <w:rsid w:val="004E67D1"/>
    <w:rsid w:val="004F0265"/>
    <w:rsid w:val="004F03B0"/>
    <w:rsid w:val="004F2C39"/>
    <w:rsid w:val="004F4078"/>
    <w:rsid w:val="005109F8"/>
    <w:rsid w:val="0052176D"/>
    <w:rsid w:val="005223E3"/>
    <w:rsid w:val="00524114"/>
    <w:rsid w:val="005255B0"/>
    <w:rsid w:val="005339FF"/>
    <w:rsid w:val="00540B3F"/>
    <w:rsid w:val="00541332"/>
    <w:rsid w:val="00543108"/>
    <w:rsid w:val="00546EBA"/>
    <w:rsid w:val="00552616"/>
    <w:rsid w:val="00557831"/>
    <w:rsid w:val="00567277"/>
    <w:rsid w:val="005813C8"/>
    <w:rsid w:val="00581889"/>
    <w:rsid w:val="005A1D8B"/>
    <w:rsid w:val="005B13E0"/>
    <w:rsid w:val="005D14FB"/>
    <w:rsid w:val="005D5BA6"/>
    <w:rsid w:val="005E6F1A"/>
    <w:rsid w:val="005F5AE3"/>
    <w:rsid w:val="006055D8"/>
    <w:rsid w:val="0061140B"/>
    <w:rsid w:val="00612AAD"/>
    <w:rsid w:val="0061500E"/>
    <w:rsid w:val="00637F16"/>
    <w:rsid w:val="0065071F"/>
    <w:rsid w:val="00652714"/>
    <w:rsid w:val="0065401F"/>
    <w:rsid w:val="00654A0C"/>
    <w:rsid w:val="00656914"/>
    <w:rsid w:val="006569F5"/>
    <w:rsid w:val="006620C4"/>
    <w:rsid w:val="00665A3F"/>
    <w:rsid w:val="00681262"/>
    <w:rsid w:val="0068386F"/>
    <w:rsid w:val="00692631"/>
    <w:rsid w:val="00694EC0"/>
    <w:rsid w:val="00695ECF"/>
    <w:rsid w:val="006A1907"/>
    <w:rsid w:val="006B3AF6"/>
    <w:rsid w:val="006B5523"/>
    <w:rsid w:val="006B703F"/>
    <w:rsid w:val="006D1484"/>
    <w:rsid w:val="006D66BC"/>
    <w:rsid w:val="006E0784"/>
    <w:rsid w:val="006F3D8E"/>
    <w:rsid w:val="006F4734"/>
    <w:rsid w:val="006F5BEB"/>
    <w:rsid w:val="006F6CF6"/>
    <w:rsid w:val="00712497"/>
    <w:rsid w:val="00714519"/>
    <w:rsid w:val="007223B6"/>
    <w:rsid w:val="00725DFD"/>
    <w:rsid w:val="00731496"/>
    <w:rsid w:val="007331B3"/>
    <w:rsid w:val="007370F0"/>
    <w:rsid w:val="007413D6"/>
    <w:rsid w:val="00742C54"/>
    <w:rsid w:val="0074500C"/>
    <w:rsid w:val="00753C3A"/>
    <w:rsid w:val="00764832"/>
    <w:rsid w:val="00764E04"/>
    <w:rsid w:val="0077777C"/>
    <w:rsid w:val="007814F1"/>
    <w:rsid w:val="00781FFA"/>
    <w:rsid w:val="007A12A4"/>
    <w:rsid w:val="007A205E"/>
    <w:rsid w:val="007A6470"/>
    <w:rsid w:val="007A6BF1"/>
    <w:rsid w:val="007A6C49"/>
    <w:rsid w:val="007B3BD0"/>
    <w:rsid w:val="007C0A40"/>
    <w:rsid w:val="007C15EB"/>
    <w:rsid w:val="007D4810"/>
    <w:rsid w:val="007D7C04"/>
    <w:rsid w:val="007D7E18"/>
    <w:rsid w:val="007E115E"/>
    <w:rsid w:val="007E640B"/>
    <w:rsid w:val="007E710E"/>
    <w:rsid w:val="007F2072"/>
    <w:rsid w:val="007F26E6"/>
    <w:rsid w:val="007F6FF9"/>
    <w:rsid w:val="007F7141"/>
    <w:rsid w:val="0081021F"/>
    <w:rsid w:val="008104EA"/>
    <w:rsid w:val="00814804"/>
    <w:rsid w:val="00827826"/>
    <w:rsid w:val="00834FF5"/>
    <w:rsid w:val="0084034F"/>
    <w:rsid w:val="008422A1"/>
    <w:rsid w:val="00845308"/>
    <w:rsid w:val="008513DB"/>
    <w:rsid w:val="008557F1"/>
    <w:rsid w:val="00856F30"/>
    <w:rsid w:val="00862540"/>
    <w:rsid w:val="0086497B"/>
    <w:rsid w:val="0086558A"/>
    <w:rsid w:val="00871C51"/>
    <w:rsid w:val="00873201"/>
    <w:rsid w:val="008756DD"/>
    <w:rsid w:val="0087796E"/>
    <w:rsid w:val="00882DCD"/>
    <w:rsid w:val="00885AE4"/>
    <w:rsid w:val="00887D1E"/>
    <w:rsid w:val="00890204"/>
    <w:rsid w:val="008A01B6"/>
    <w:rsid w:val="008A1DC7"/>
    <w:rsid w:val="008A7DBF"/>
    <w:rsid w:val="008B31D6"/>
    <w:rsid w:val="008B32BA"/>
    <w:rsid w:val="008B430A"/>
    <w:rsid w:val="008C077E"/>
    <w:rsid w:val="008C2E11"/>
    <w:rsid w:val="008D5DFB"/>
    <w:rsid w:val="008E2F4A"/>
    <w:rsid w:val="008F0468"/>
    <w:rsid w:val="008F17DC"/>
    <w:rsid w:val="008F2A56"/>
    <w:rsid w:val="008F3055"/>
    <w:rsid w:val="008F3241"/>
    <w:rsid w:val="00903480"/>
    <w:rsid w:val="0091107F"/>
    <w:rsid w:val="0091360C"/>
    <w:rsid w:val="0091418F"/>
    <w:rsid w:val="00920CFA"/>
    <w:rsid w:val="009211F0"/>
    <w:rsid w:val="00922565"/>
    <w:rsid w:val="00923AED"/>
    <w:rsid w:val="00925A98"/>
    <w:rsid w:val="00940004"/>
    <w:rsid w:val="00942256"/>
    <w:rsid w:val="00963A97"/>
    <w:rsid w:val="00971E13"/>
    <w:rsid w:val="009720DA"/>
    <w:rsid w:val="00981195"/>
    <w:rsid w:val="00994173"/>
    <w:rsid w:val="00996BD7"/>
    <w:rsid w:val="009A0191"/>
    <w:rsid w:val="009A3327"/>
    <w:rsid w:val="009A4FD6"/>
    <w:rsid w:val="009A7DCF"/>
    <w:rsid w:val="009B138A"/>
    <w:rsid w:val="009B3731"/>
    <w:rsid w:val="009B3F1D"/>
    <w:rsid w:val="009B6179"/>
    <w:rsid w:val="009B6485"/>
    <w:rsid w:val="009C0D3E"/>
    <w:rsid w:val="00A06B49"/>
    <w:rsid w:val="00A12A48"/>
    <w:rsid w:val="00A13B46"/>
    <w:rsid w:val="00A24680"/>
    <w:rsid w:val="00A25E53"/>
    <w:rsid w:val="00A34CE3"/>
    <w:rsid w:val="00A46477"/>
    <w:rsid w:val="00A526A7"/>
    <w:rsid w:val="00A5480B"/>
    <w:rsid w:val="00A55967"/>
    <w:rsid w:val="00A64838"/>
    <w:rsid w:val="00A663AC"/>
    <w:rsid w:val="00A73B94"/>
    <w:rsid w:val="00A83BF2"/>
    <w:rsid w:val="00A864E9"/>
    <w:rsid w:val="00A91DC2"/>
    <w:rsid w:val="00A92CB8"/>
    <w:rsid w:val="00AA12F8"/>
    <w:rsid w:val="00AB02B1"/>
    <w:rsid w:val="00AB3067"/>
    <w:rsid w:val="00AB58AD"/>
    <w:rsid w:val="00AB6D47"/>
    <w:rsid w:val="00AD0984"/>
    <w:rsid w:val="00AD49EA"/>
    <w:rsid w:val="00AD4CC5"/>
    <w:rsid w:val="00AD6356"/>
    <w:rsid w:val="00AE136F"/>
    <w:rsid w:val="00AE1946"/>
    <w:rsid w:val="00AE4007"/>
    <w:rsid w:val="00AF2066"/>
    <w:rsid w:val="00AF56A2"/>
    <w:rsid w:val="00B10D07"/>
    <w:rsid w:val="00B1170C"/>
    <w:rsid w:val="00B12375"/>
    <w:rsid w:val="00B13F4A"/>
    <w:rsid w:val="00B23123"/>
    <w:rsid w:val="00B23B53"/>
    <w:rsid w:val="00B256E8"/>
    <w:rsid w:val="00B42817"/>
    <w:rsid w:val="00B470C5"/>
    <w:rsid w:val="00B527C2"/>
    <w:rsid w:val="00B55E52"/>
    <w:rsid w:val="00B57B06"/>
    <w:rsid w:val="00B638F3"/>
    <w:rsid w:val="00B63FA9"/>
    <w:rsid w:val="00B64DEF"/>
    <w:rsid w:val="00B65297"/>
    <w:rsid w:val="00B7210F"/>
    <w:rsid w:val="00B7646F"/>
    <w:rsid w:val="00B9260E"/>
    <w:rsid w:val="00B96453"/>
    <w:rsid w:val="00B97131"/>
    <w:rsid w:val="00BA3322"/>
    <w:rsid w:val="00BA3D92"/>
    <w:rsid w:val="00BC01F5"/>
    <w:rsid w:val="00BC218A"/>
    <w:rsid w:val="00BC3B1E"/>
    <w:rsid w:val="00BC4284"/>
    <w:rsid w:val="00BC59EF"/>
    <w:rsid w:val="00BD76A9"/>
    <w:rsid w:val="00BE261C"/>
    <w:rsid w:val="00BF371E"/>
    <w:rsid w:val="00BF66D2"/>
    <w:rsid w:val="00C00710"/>
    <w:rsid w:val="00C00733"/>
    <w:rsid w:val="00C049D3"/>
    <w:rsid w:val="00C05754"/>
    <w:rsid w:val="00C13BE1"/>
    <w:rsid w:val="00C13F1D"/>
    <w:rsid w:val="00C23807"/>
    <w:rsid w:val="00C43BBD"/>
    <w:rsid w:val="00C5163D"/>
    <w:rsid w:val="00C63A1B"/>
    <w:rsid w:val="00C65515"/>
    <w:rsid w:val="00C70C3F"/>
    <w:rsid w:val="00C72771"/>
    <w:rsid w:val="00C72D47"/>
    <w:rsid w:val="00C8219F"/>
    <w:rsid w:val="00C828C5"/>
    <w:rsid w:val="00C84337"/>
    <w:rsid w:val="00C9499F"/>
    <w:rsid w:val="00C95F72"/>
    <w:rsid w:val="00CA211A"/>
    <w:rsid w:val="00CA51A2"/>
    <w:rsid w:val="00CB086A"/>
    <w:rsid w:val="00CB2768"/>
    <w:rsid w:val="00CC223D"/>
    <w:rsid w:val="00CC570A"/>
    <w:rsid w:val="00CC6336"/>
    <w:rsid w:val="00CC6ECD"/>
    <w:rsid w:val="00CC765F"/>
    <w:rsid w:val="00CD3B32"/>
    <w:rsid w:val="00CD5477"/>
    <w:rsid w:val="00CE7381"/>
    <w:rsid w:val="00D01B71"/>
    <w:rsid w:val="00D03FB6"/>
    <w:rsid w:val="00D0651E"/>
    <w:rsid w:val="00D06A5C"/>
    <w:rsid w:val="00D10C27"/>
    <w:rsid w:val="00D118D0"/>
    <w:rsid w:val="00D14295"/>
    <w:rsid w:val="00D21EE3"/>
    <w:rsid w:val="00D26A4C"/>
    <w:rsid w:val="00D27460"/>
    <w:rsid w:val="00D35FBF"/>
    <w:rsid w:val="00D40D6F"/>
    <w:rsid w:val="00D46851"/>
    <w:rsid w:val="00D549B2"/>
    <w:rsid w:val="00D656FF"/>
    <w:rsid w:val="00D66CB3"/>
    <w:rsid w:val="00D731BF"/>
    <w:rsid w:val="00D84945"/>
    <w:rsid w:val="00D912AB"/>
    <w:rsid w:val="00D943D8"/>
    <w:rsid w:val="00D97262"/>
    <w:rsid w:val="00D972CD"/>
    <w:rsid w:val="00DA3536"/>
    <w:rsid w:val="00DA3DD8"/>
    <w:rsid w:val="00DA432F"/>
    <w:rsid w:val="00DA63B8"/>
    <w:rsid w:val="00DB7187"/>
    <w:rsid w:val="00DB79A4"/>
    <w:rsid w:val="00DC0EDB"/>
    <w:rsid w:val="00DC59E4"/>
    <w:rsid w:val="00DD402A"/>
    <w:rsid w:val="00DE2094"/>
    <w:rsid w:val="00DE4184"/>
    <w:rsid w:val="00DE5BF9"/>
    <w:rsid w:val="00DE6FA4"/>
    <w:rsid w:val="00DF0FC1"/>
    <w:rsid w:val="00DF1794"/>
    <w:rsid w:val="00DF38CA"/>
    <w:rsid w:val="00E06687"/>
    <w:rsid w:val="00E26064"/>
    <w:rsid w:val="00E5238F"/>
    <w:rsid w:val="00E6624C"/>
    <w:rsid w:val="00E72C72"/>
    <w:rsid w:val="00E75F7D"/>
    <w:rsid w:val="00E76DC7"/>
    <w:rsid w:val="00E84322"/>
    <w:rsid w:val="00EB2DB6"/>
    <w:rsid w:val="00ED2330"/>
    <w:rsid w:val="00EF0BED"/>
    <w:rsid w:val="00EF19D2"/>
    <w:rsid w:val="00EF62E3"/>
    <w:rsid w:val="00F04051"/>
    <w:rsid w:val="00F12737"/>
    <w:rsid w:val="00F1716E"/>
    <w:rsid w:val="00F43260"/>
    <w:rsid w:val="00F4547E"/>
    <w:rsid w:val="00F46273"/>
    <w:rsid w:val="00F47FE7"/>
    <w:rsid w:val="00F50645"/>
    <w:rsid w:val="00F62360"/>
    <w:rsid w:val="00F62697"/>
    <w:rsid w:val="00F7628B"/>
    <w:rsid w:val="00F86F05"/>
    <w:rsid w:val="00F87222"/>
    <w:rsid w:val="00FA2049"/>
    <w:rsid w:val="00FA733B"/>
    <w:rsid w:val="00FB0E70"/>
    <w:rsid w:val="00FB3856"/>
    <w:rsid w:val="00FB7FE4"/>
    <w:rsid w:val="00FC3C3C"/>
    <w:rsid w:val="00FC466C"/>
    <w:rsid w:val="00FC5A5F"/>
    <w:rsid w:val="00FC6CCD"/>
    <w:rsid w:val="00FC797C"/>
    <w:rsid w:val="00FD6A32"/>
    <w:rsid w:val="00FE0CE2"/>
    <w:rsid w:val="00FE4637"/>
    <w:rsid w:val="00FF5FAE"/>
    <w:rsid w:val="172034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6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C05754"/>
    <w:pPr>
      <w:widowControl/>
      <w:spacing w:beforeLines="100" w:before="423" w:afterLines="75" w:after="317" w:line="400" w:lineRule="exact"/>
      <w:jc w:val="center"/>
      <w:outlineLvl w:val="0"/>
    </w:pPr>
    <w:rPr>
      <w:rFonts w:ascii="等线" w:eastAsia="宋体" w:hAnsi="等线"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Emphasis"/>
    <w:basedOn w:val="a0"/>
    <w:uiPriority w:val="20"/>
    <w:qFormat/>
    <w:rPr>
      <w:i/>
      <w:iCs/>
    </w:r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批注文字 Char"/>
    <w:basedOn w:val="a0"/>
    <w:link w:val="a3"/>
    <w:uiPriority w:val="99"/>
  </w:style>
  <w:style w:type="character" w:customStyle="1" w:styleId="Char3">
    <w:name w:val="批注主题 Char"/>
    <w:basedOn w:val="Char"/>
    <w:link w:val="a7"/>
    <w:uiPriority w:val="99"/>
    <w:semiHidden/>
    <w:rPr>
      <w:b/>
      <w:bCs/>
    </w:rPr>
  </w:style>
  <w:style w:type="character" w:customStyle="1" w:styleId="sect2title1">
    <w:name w:val="sect2title1"/>
    <w:basedOn w:val="a0"/>
    <w:rsid w:val="00DF38CA"/>
    <w:rPr>
      <w:rFonts w:ascii="微软雅黑" w:eastAsia="微软雅黑" w:hAnsi="微软雅黑" w:hint="eastAsia"/>
      <w:b/>
      <w:bCs/>
      <w:sz w:val="21"/>
      <w:szCs w:val="21"/>
    </w:rPr>
  </w:style>
  <w:style w:type="character" w:customStyle="1" w:styleId="1Char">
    <w:name w:val="标题 1 Char"/>
    <w:basedOn w:val="a0"/>
    <w:link w:val="1"/>
    <w:uiPriority w:val="9"/>
    <w:rsid w:val="00C05754"/>
    <w:rPr>
      <w:rFonts w:ascii="等线" w:hAnsi="等线" w:cs="宋体"/>
      <w:b/>
      <w:bCs/>
      <w:kern w:val="36"/>
      <w:sz w:val="24"/>
      <w:szCs w:val="24"/>
    </w:rPr>
  </w:style>
  <w:style w:type="paragraph" w:styleId="ab">
    <w:name w:val="Revision"/>
    <w:hidden/>
    <w:uiPriority w:val="99"/>
    <w:semiHidden/>
    <w:rsid w:val="00C0575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C05754"/>
    <w:pPr>
      <w:widowControl/>
      <w:spacing w:beforeLines="100" w:before="423" w:afterLines="75" w:after="317" w:line="400" w:lineRule="exact"/>
      <w:jc w:val="center"/>
      <w:outlineLvl w:val="0"/>
    </w:pPr>
    <w:rPr>
      <w:rFonts w:ascii="等线" w:eastAsia="宋体" w:hAnsi="等线"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Emphasis"/>
    <w:basedOn w:val="a0"/>
    <w:uiPriority w:val="20"/>
    <w:qFormat/>
    <w:rPr>
      <w:i/>
      <w:iCs/>
    </w:r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批注文字 Char"/>
    <w:basedOn w:val="a0"/>
    <w:link w:val="a3"/>
    <w:uiPriority w:val="99"/>
  </w:style>
  <w:style w:type="character" w:customStyle="1" w:styleId="Char3">
    <w:name w:val="批注主题 Char"/>
    <w:basedOn w:val="Char"/>
    <w:link w:val="a7"/>
    <w:uiPriority w:val="99"/>
    <w:semiHidden/>
    <w:rPr>
      <w:b/>
      <w:bCs/>
    </w:rPr>
  </w:style>
  <w:style w:type="character" w:customStyle="1" w:styleId="sect2title1">
    <w:name w:val="sect2title1"/>
    <w:basedOn w:val="a0"/>
    <w:rsid w:val="00DF38CA"/>
    <w:rPr>
      <w:rFonts w:ascii="微软雅黑" w:eastAsia="微软雅黑" w:hAnsi="微软雅黑" w:hint="eastAsia"/>
      <w:b/>
      <w:bCs/>
      <w:sz w:val="21"/>
      <w:szCs w:val="21"/>
    </w:rPr>
  </w:style>
  <w:style w:type="character" w:customStyle="1" w:styleId="1Char">
    <w:name w:val="标题 1 Char"/>
    <w:basedOn w:val="a0"/>
    <w:link w:val="1"/>
    <w:uiPriority w:val="9"/>
    <w:rsid w:val="00C05754"/>
    <w:rPr>
      <w:rFonts w:ascii="等线" w:hAnsi="等线" w:cs="宋体"/>
      <w:b/>
      <w:bCs/>
      <w:kern w:val="36"/>
      <w:sz w:val="24"/>
      <w:szCs w:val="24"/>
    </w:rPr>
  </w:style>
  <w:style w:type="paragraph" w:styleId="ab">
    <w:name w:val="Revision"/>
    <w:hidden/>
    <w:uiPriority w:val="99"/>
    <w:semiHidden/>
    <w:rsid w:val="00C0575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091C4-BD31-4A91-88E7-A790516D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491</Words>
  <Characters>2803</Characters>
  <Application>Microsoft Office Word</Application>
  <DocSecurity>0</DocSecurity>
  <Lines>23</Lines>
  <Paragraphs>6</Paragraphs>
  <ScaleCrop>false</ScaleCrop>
  <Company>微软中国</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gaorong</cp:lastModifiedBy>
  <cp:revision>3</cp:revision>
  <cp:lastPrinted>2020-06-04T07:13:00Z</cp:lastPrinted>
  <dcterms:created xsi:type="dcterms:W3CDTF">2020-06-04T08:02:00Z</dcterms:created>
  <dcterms:modified xsi:type="dcterms:W3CDTF">2020-06-04T13:47:00Z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