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309C" w14:textId="389AEEA4" w:rsidR="00C11672" w:rsidRPr="000B4883" w:rsidRDefault="00F30695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B4883">
        <w:rPr>
          <w:rFonts w:ascii="Times New Roman" w:eastAsia="方正小标宋简体" w:hAnsi="Times New Roman" w:cs="Times New Roman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B4883">
        <w:rPr>
          <w:rFonts w:ascii="Times New Roman" w:eastAsia="方正小标宋简体" w:hAnsi="Times New Roman" w:cs="Times New Roman"/>
          <w:sz w:val="36"/>
          <w:szCs w:val="36"/>
        </w:rPr>
        <w:instrText>ADDIN CNKISM.UserStyle</w:instrText>
      </w:r>
      <w:r w:rsidRPr="000B4883">
        <w:rPr>
          <w:rFonts w:ascii="Times New Roman" w:eastAsia="方正小标宋简体" w:hAnsi="Times New Roman" w:cs="Times New Roman"/>
          <w:sz w:val="36"/>
          <w:szCs w:val="36"/>
        </w:rPr>
      </w:r>
      <w:r w:rsidRPr="000B4883">
        <w:rPr>
          <w:rFonts w:ascii="Times New Roman" w:eastAsia="方正小标宋简体" w:hAnsi="Times New Roman" w:cs="Times New Roman"/>
          <w:sz w:val="36"/>
          <w:szCs w:val="36"/>
        </w:rPr>
        <w:fldChar w:fldCharType="end"/>
      </w:r>
    </w:p>
    <w:p w14:paraId="39697E4A" w14:textId="77777777" w:rsidR="00C11672" w:rsidRPr="000B4883" w:rsidRDefault="00C11672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58B8ECEF" w14:textId="77777777" w:rsidR="00C11672" w:rsidRPr="000B4883" w:rsidRDefault="00C11672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500726F" w14:textId="77777777" w:rsidR="00C11672" w:rsidRPr="000B4883" w:rsidRDefault="00C11672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32DE41A" w14:textId="77777777" w:rsidR="00C11672" w:rsidRPr="000B4883" w:rsidRDefault="00C11672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13903B03" w14:textId="77777777" w:rsidR="00C11672" w:rsidRPr="000B4883" w:rsidRDefault="00C11672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04093FE" w14:textId="77777777" w:rsidR="00C11672" w:rsidRPr="000B4883" w:rsidRDefault="00C11672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AECDD02" w14:textId="5BECE845" w:rsidR="00C11672" w:rsidRPr="000B4883" w:rsidRDefault="00A25707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36"/>
        </w:rPr>
      </w:pPr>
      <w:r w:rsidRPr="000B4883">
        <w:rPr>
          <w:rFonts w:ascii="Times New Roman" w:eastAsia="方正小标宋简体" w:hAnsi="Times New Roman" w:cs="Times New Roman" w:hint="eastAsia"/>
          <w:sz w:val="48"/>
          <w:szCs w:val="36"/>
        </w:rPr>
        <w:t>单臂</w:t>
      </w:r>
      <w:r w:rsidR="00105533" w:rsidRPr="000B4883">
        <w:rPr>
          <w:rFonts w:ascii="Times New Roman" w:eastAsia="方正小标宋简体" w:hAnsi="Times New Roman" w:cs="Times New Roman" w:hint="eastAsia"/>
          <w:sz w:val="48"/>
          <w:szCs w:val="36"/>
        </w:rPr>
        <w:t>试验</w:t>
      </w:r>
      <w:r w:rsidRPr="000B4883">
        <w:rPr>
          <w:rFonts w:ascii="Times New Roman" w:eastAsia="方正小标宋简体" w:hAnsi="Times New Roman" w:cs="Times New Roman" w:hint="eastAsia"/>
          <w:sz w:val="48"/>
          <w:szCs w:val="36"/>
        </w:rPr>
        <w:t>支持注册的抗肿瘤</w:t>
      </w:r>
      <w:r w:rsidR="004C599B" w:rsidRPr="000B4883">
        <w:rPr>
          <w:rFonts w:ascii="Times New Roman" w:eastAsia="方正小标宋简体" w:hAnsi="Times New Roman" w:cs="Times New Roman" w:hint="eastAsia"/>
          <w:sz w:val="48"/>
          <w:szCs w:val="36"/>
        </w:rPr>
        <w:t>创新</w:t>
      </w:r>
      <w:r w:rsidRPr="000B4883">
        <w:rPr>
          <w:rFonts w:ascii="Times New Roman" w:eastAsia="方正小标宋简体" w:hAnsi="Times New Roman" w:cs="Times New Roman" w:hint="eastAsia"/>
          <w:sz w:val="48"/>
          <w:szCs w:val="36"/>
        </w:rPr>
        <w:t>药进入关键</w:t>
      </w:r>
      <w:r w:rsidR="00105533" w:rsidRPr="000B4883">
        <w:rPr>
          <w:rFonts w:ascii="Times New Roman" w:eastAsia="方正小标宋简体" w:hAnsi="Times New Roman" w:cs="Times New Roman" w:hint="eastAsia"/>
          <w:sz w:val="48"/>
          <w:szCs w:val="36"/>
        </w:rPr>
        <w:t>试验</w:t>
      </w:r>
      <w:r w:rsidRPr="000B4883">
        <w:rPr>
          <w:rFonts w:ascii="Times New Roman" w:eastAsia="方正小标宋简体" w:hAnsi="Times New Roman" w:cs="Times New Roman" w:hint="eastAsia"/>
          <w:sz w:val="48"/>
          <w:szCs w:val="36"/>
        </w:rPr>
        <w:t>前临床方面沟通交流</w:t>
      </w:r>
    </w:p>
    <w:p w14:paraId="24886F0D" w14:textId="77777777" w:rsidR="00282985" w:rsidRDefault="00A25707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36"/>
        </w:rPr>
      </w:pPr>
      <w:r w:rsidRPr="000B4883">
        <w:rPr>
          <w:rFonts w:ascii="Times New Roman" w:eastAsia="方正小标宋简体" w:hAnsi="Times New Roman" w:cs="Times New Roman" w:hint="eastAsia"/>
          <w:sz w:val="48"/>
          <w:szCs w:val="36"/>
        </w:rPr>
        <w:t>技术指导原则</w:t>
      </w:r>
    </w:p>
    <w:p w14:paraId="41A163B4" w14:textId="264AF43C" w:rsidR="005616C0" w:rsidRPr="000B4883" w:rsidRDefault="00282985" w:rsidP="006E772D">
      <w:pPr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36"/>
        </w:rPr>
      </w:pPr>
      <w:r w:rsidRPr="00282985">
        <w:rPr>
          <w:rFonts w:ascii="Times New Roman" w:eastAsia="方正小标宋简体" w:hAnsi="Times New Roman" w:cs="Times New Roman" w:hint="eastAsia"/>
          <w:sz w:val="48"/>
          <w:szCs w:val="36"/>
        </w:rPr>
        <w:t>（征求意见稿）</w:t>
      </w:r>
    </w:p>
    <w:p w14:paraId="5EC9039E" w14:textId="68D18A12" w:rsidR="00875CD5" w:rsidRPr="000B4883" w:rsidRDefault="00875CD5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 w:rsidRPr="000B4883">
        <w:rPr>
          <w:rFonts w:ascii="Times New Roman" w:eastAsia="方正小标宋简体" w:hAnsi="Times New Roman" w:cs="Times New Roman"/>
          <w:sz w:val="36"/>
          <w:szCs w:val="36"/>
        </w:rPr>
        <w:br w:type="page"/>
      </w:r>
    </w:p>
    <w:sdt>
      <w:sdtPr>
        <w:rPr>
          <w:rFonts w:ascii="Times New Roman" w:eastAsia="仿宋_GB2312" w:hAnsi="Times New Roman" w:cs="Times New Roman"/>
          <w:color w:val="auto"/>
          <w:kern w:val="2"/>
          <w:sz w:val="21"/>
          <w:szCs w:val="22"/>
          <w:lang w:val="zh-CN"/>
        </w:rPr>
        <w:id w:val="1624421220"/>
        <w:docPartObj>
          <w:docPartGallery w:val="Table of Contents"/>
          <w:docPartUnique/>
        </w:docPartObj>
      </w:sdtPr>
      <w:sdtEndPr/>
      <w:sdtContent>
        <w:p w14:paraId="5578E80F" w14:textId="2E633EB5" w:rsidR="00965B77" w:rsidRPr="000B4883" w:rsidRDefault="00965B77" w:rsidP="006364DD">
          <w:pPr>
            <w:pStyle w:val="TOC"/>
            <w:jc w:val="center"/>
            <w:rPr>
              <w:rFonts w:ascii="Times New Roman" w:eastAsia="仿宋_GB2312" w:hAnsi="Times New Roman" w:cs="Times New Roman"/>
              <w:b/>
              <w:color w:val="auto"/>
              <w:lang w:val="zh-CN"/>
            </w:rPr>
          </w:pPr>
          <w:r w:rsidRPr="000B4883">
            <w:rPr>
              <w:rFonts w:ascii="Times New Roman" w:eastAsia="仿宋_GB2312" w:hAnsi="Times New Roman" w:cs="Times New Roman" w:hint="eastAsia"/>
              <w:b/>
              <w:color w:val="auto"/>
              <w:lang w:val="zh-CN"/>
            </w:rPr>
            <w:t>目录</w:t>
          </w:r>
        </w:p>
        <w:p w14:paraId="01402347" w14:textId="38786E38" w:rsidR="00E260E0" w:rsidRPr="000B4883" w:rsidRDefault="00965B77">
          <w:pPr>
            <w:pStyle w:val="1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r w:rsidRPr="000B4883">
            <w:rPr>
              <w:rFonts w:ascii="Times New Roman" w:eastAsia="仿宋_GB2312" w:hAnsi="Times New Roman" w:cs="Times New Roman"/>
              <w:b/>
              <w:kern w:val="0"/>
              <w:sz w:val="32"/>
              <w:szCs w:val="32"/>
              <w:lang w:val="zh-CN"/>
            </w:rPr>
            <w:fldChar w:fldCharType="begin"/>
          </w:r>
          <w:r w:rsidRPr="000B4883">
            <w:rPr>
              <w:rFonts w:ascii="Times New Roman" w:eastAsia="仿宋_GB2312" w:hAnsi="Times New Roman" w:cs="Times New Roman"/>
              <w:b/>
              <w:kern w:val="0"/>
              <w:sz w:val="32"/>
              <w:szCs w:val="32"/>
              <w:lang w:val="zh-CN"/>
            </w:rPr>
            <w:instrText xml:space="preserve"> TOC \o "1-3" \h \z \u </w:instrText>
          </w:r>
          <w:r w:rsidRPr="000B4883">
            <w:rPr>
              <w:rFonts w:ascii="Times New Roman" w:eastAsia="仿宋_GB2312" w:hAnsi="Times New Roman" w:cs="Times New Roman"/>
              <w:b/>
              <w:kern w:val="0"/>
              <w:sz w:val="32"/>
              <w:szCs w:val="32"/>
              <w:lang w:val="zh-CN"/>
            </w:rPr>
            <w:fldChar w:fldCharType="separate"/>
          </w:r>
          <w:hyperlink w:anchor="_Toc38781404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一、背景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_Toc38781404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1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14960D39" w14:textId="68C7502D" w:rsidR="00E260E0" w:rsidRPr="000B4883" w:rsidRDefault="00F20640">
          <w:pPr>
            <w:pStyle w:val="1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05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二、资料准备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_Toc38781405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2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5B86008C" w14:textId="5499BB54" w:rsidR="00E260E0" w:rsidRPr="000B4883" w:rsidRDefault="00F20640">
          <w:pPr>
            <w:pStyle w:val="1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06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三、沟通交流会议讨论的核心问题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_Toc38781406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3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3ECFF315" w14:textId="4A313AEA" w:rsidR="00E260E0" w:rsidRPr="000B4883" w:rsidRDefault="00F20640">
          <w:pPr>
            <w:pStyle w:val="2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07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1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、前期安全性数据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_Toc38781407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3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4AAD444B" w14:textId="0C72162F" w:rsidR="00E260E0" w:rsidRPr="000B4883" w:rsidRDefault="00F20640">
          <w:pPr>
            <w:pStyle w:val="2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08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2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、单臂试验可行性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_Toc38781408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3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7421DF03" w14:textId="6454D125" w:rsidR="00E260E0" w:rsidRPr="000B4883" w:rsidRDefault="00F20640">
          <w:pPr>
            <w:pStyle w:val="2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09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3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、关键试验方案设计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_Toc38781409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5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52757A43" w14:textId="5196D52D" w:rsidR="00E260E0" w:rsidRPr="000B4883" w:rsidRDefault="00F20640">
          <w:pPr>
            <w:pStyle w:val="2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10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4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、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IRC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章程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_Toc38781410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7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7FE0460F" w14:textId="2F25D3A7" w:rsidR="00E260E0" w:rsidRPr="000B4883" w:rsidRDefault="00F20640">
          <w:pPr>
            <w:pStyle w:val="21"/>
            <w:tabs>
              <w:tab w:val="right" w:leader="dot" w:pos="8296"/>
            </w:tabs>
            <w:rPr>
              <w:rFonts w:eastAsia="仿宋_GB2312"/>
              <w:b/>
              <w:noProof/>
              <w:kern w:val="0"/>
              <w:sz w:val="32"/>
              <w:szCs w:val="32"/>
              <w:lang w:val="zh-CN"/>
            </w:rPr>
          </w:pPr>
          <w:hyperlink w:anchor="_Toc38781411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5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、预期注册条件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_Toc38781411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7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59ECB8F7" w14:textId="0A9F9A97" w:rsidR="00E260E0" w:rsidRPr="000B4883" w:rsidRDefault="00F20640">
          <w:pPr>
            <w:pStyle w:val="21"/>
            <w:tabs>
              <w:tab w:val="right" w:leader="dot" w:pos="8296"/>
            </w:tabs>
            <w:rPr>
              <w:rFonts w:ascii="Times New Roman" w:eastAsia="仿宋_GB2312" w:hAnsi="Times New Roman" w:cs="Times New Roman"/>
              <w:b/>
              <w:noProof/>
              <w:kern w:val="0"/>
              <w:sz w:val="32"/>
              <w:szCs w:val="32"/>
              <w:lang w:val="zh-CN"/>
            </w:rPr>
          </w:pPr>
          <w:hyperlink w:anchor="_Toc38781412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6</w:t>
            </w:r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、其他问题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_Toc38781412 \h </w:instrTex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t>8</w:t>
            </w:r>
            <w:r w:rsidR="00E260E0" w:rsidRPr="000B4883">
              <w:rPr>
                <w:rFonts w:eastAsia="仿宋_GB2312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6980BDF6" w14:textId="02465CBD" w:rsidR="00E260E0" w:rsidRPr="000B4883" w:rsidRDefault="00F2064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8781413" w:history="1">
            <w:r w:rsidR="00E260E0" w:rsidRPr="000B4883">
              <w:rPr>
                <w:rFonts w:eastAsia="仿宋_GB2312"/>
                <w:b/>
                <w:noProof/>
                <w:kern w:val="0"/>
                <w:sz w:val="32"/>
                <w:szCs w:val="32"/>
                <w:lang w:val="zh-CN"/>
              </w:rPr>
              <w:t>四、会后要求</w:t>
            </w:r>
            <w:r w:rsidR="00E260E0" w:rsidRPr="000B4883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  <w:tab/>
            </w:r>
            <w:r w:rsidR="00E260E0" w:rsidRPr="000B4883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begin"/>
            </w:r>
            <w:r w:rsidR="00E260E0" w:rsidRPr="000B4883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  <w:instrText xml:space="preserve"> PAGEREF _Toc38781413 \h </w:instrText>
            </w:r>
            <w:r w:rsidR="00E260E0" w:rsidRPr="000B4883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</w:r>
            <w:r w:rsidR="00E260E0" w:rsidRPr="000B4883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separate"/>
            </w:r>
            <w:r w:rsidR="005317FC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  <w:t>8</w:t>
            </w:r>
            <w:r w:rsidR="00E260E0" w:rsidRPr="000B4883">
              <w:rPr>
                <w:rFonts w:ascii="Times New Roman" w:eastAsia="仿宋_GB2312" w:hAnsi="Times New Roman" w:cs="Times New Roman"/>
                <w:b/>
                <w:noProof/>
                <w:webHidden/>
                <w:kern w:val="0"/>
                <w:sz w:val="32"/>
                <w:szCs w:val="32"/>
                <w:lang w:val="zh-CN"/>
              </w:rPr>
              <w:fldChar w:fldCharType="end"/>
            </w:r>
          </w:hyperlink>
        </w:p>
        <w:p w14:paraId="1A6B6E2E" w14:textId="299982EA" w:rsidR="00965B77" w:rsidRPr="000B4883" w:rsidRDefault="00965B77" w:rsidP="001E0559">
          <w:pPr>
            <w:pStyle w:val="11"/>
            <w:tabs>
              <w:tab w:val="right" w:leader="dot" w:pos="8296"/>
            </w:tabs>
            <w:rPr>
              <w:rFonts w:ascii="Times New Roman" w:eastAsia="仿宋_GB2312" w:hAnsi="Times New Roman" w:cs="Times New Roman"/>
              <w:kern w:val="0"/>
              <w:sz w:val="32"/>
              <w:szCs w:val="32"/>
              <w:lang w:val="zh-CN"/>
            </w:rPr>
          </w:pPr>
          <w:r w:rsidRPr="000B4883">
            <w:rPr>
              <w:rFonts w:ascii="Times New Roman" w:eastAsia="仿宋_GB2312" w:hAnsi="Times New Roman" w:cs="Times New Roman"/>
              <w:b/>
              <w:kern w:val="0"/>
              <w:sz w:val="32"/>
              <w:szCs w:val="32"/>
              <w:lang w:val="zh-CN"/>
            </w:rPr>
            <w:fldChar w:fldCharType="end"/>
          </w:r>
        </w:p>
      </w:sdtContent>
    </w:sdt>
    <w:p w14:paraId="3EA6E99E" w14:textId="77777777" w:rsidR="00875CD5" w:rsidRPr="000B4883" w:rsidRDefault="00875CD5" w:rsidP="00875CD5">
      <w:pPr>
        <w:tabs>
          <w:tab w:val="center" w:pos="4153"/>
        </w:tabs>
        <w:rPr>
          <w:rFonts w:ascii="Times New Roman" w:eastAsia="方正小标宋简体" w:hAnsi="Times New Roman" w:cs="Times New Roman"/>
          <w:sz w:val="36"/>
          <w:szCs w:val="36"/>
        </w:rPr>
        <w:sectPr w:rsidR="00875CD5" w:rsidRPr="000B4883" w:rsidSect="00907B32">
          <w:footerReference w:type="default" r:id="rId8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12"/>
        </w:sectPr>
      </w:pPr>
    </w:p>
    <w:p w14:paraId="677ABE8A" w14:textId="6C06E8E6" w:rsidR="003431E3" w:rsidRPr="000B4883" w:rsidRDefault="00CC259F" w:rsidP="00965B77">
      <w:pPr>
        <w:pStyle w:val="1"/>
        <w:spacing w:before="0" w:after="0"/>
        <w:ind w:firstLineChars="133" w:firstLine="426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0" w:name="_Ref37402794"/>
      <w:bookmarkStart w:id="1" w:name="_Toc38781404"/>
      <w:r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lastRenderedPageBreak/>
        <w:t>一、背景</w:t>
      </w:r>
      <w:bookmarkEnd w:id="0"/>
      <w:bookmarkEnd w:id="1"/>
    </w:p>
    <w:p w14:paraId="09788F6A" w14:textId="42F1E269" w:rsidR="00C4325D" w:rsidRPr="000B4883" w:rsidRDefault="006C0B38" w:rsidP="00776F5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随着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肿瘤诊疗领域中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精准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医学的不断进展，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患者人群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定义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逐步由原来的组织学分型发展到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分子分型，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因此，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一些特定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分子分型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的患者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人数显著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少于既往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组织学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分型界定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的患者数量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；另一方面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，药物研发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水平不断提高，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越来越多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的新药是</w:t>
      </w:r>
      <w:r w:rsidR="00017B66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疾病的分子</w:t>
      </w:r>
      <w:r w:rsidR="00771716" w:rsidRPr="000B4883">
        <w:rPr>
          <w:rFonts w:ascii="Times New Roman" w:eastAsia="仿宋_GB2312" w:hAnsi="Times New Roman" w:cs="Times New Roman" w:hint="eastAsia"/>
          <w:sz w:val="32"/>
          <w:szCs w:val="32"/>
        </w:rPr>
        <w:t>病理学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机制</w:t>
      </w:r>
      <w:r w:rsidR="00017B66">
        <w:rPr>
          <w:rFonts w:ascii="Times New Roman" w:eastAsia="仿宋_GB2312" w:hAnsi="Times New Roman" w:cs="Times New Roman" w:hint="eastAsia"/>
          <w:sz w:val="32"/>
          <w:szCs w:val="32"/>
        </w:rPr>
        <w:t>针对</w:t>
      </w:r>
      <w:r w:rsidR="00017B66">
        <w:rPr>
          <w:rFonts w:ascii="Times New Roman" w:eastAsia="仿宋_GB2312" w:hAnsi="Times New Roman" w:cs="Times New Roman"/>
          <w:sz w:val="32"/>
          <w:szCs w:val="32"/>
        </w:rPr>
        <w:t>特定的靶点</w:t>
      </w:r>
      <w:r w:rsidR="0090042C" w:rsidRPr="000B4883">
        <w:rPr>
          <w:rFonts w:ascii="Times New Roman" w:eastAsia="仿宋_GB2312" w:hAnsi="Times New Roman" w:cs="Times New Roman"/>
          <w:sz w:val="32"/>
          <w:szCs w:val="32"/>
        </w:rPr>
        <w:t>而设计，有效性显著高于传统的标准</w:t>
      </w:r>
      <w:r w:rsidR="0090042C" w:rsidRPr="000B4883">
        <w:rPr>
          <w:rFonts w:ascii="Times New Roman" w:eastAsia="仿宋_GB2312" w:hAnsi="Times New Roman" w:cs="Times New Roman" w:hint="eastAsia"/>
          <w:sz w:val="32"/>
          <w:szCs w:val="32"/>
        </w:rPr>
        <w:t>化疗</w:t>
      </w:r>
      <w:r w:rsidR="00747508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D4D65" w:rsidRPr="000B4883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 w:rsidR="00FD4D65" w:rsidRPr="000B4883">
        <w:rPr>
          <w:rFonts w:ascii="Times New Roman" w:eastAsia="仿宋_GB2312" w:hAnsi="Times New Roman" w:cs="Times New Roman"/>
          <w:sz w:val="32"/>
          <w:szCs w:val="32"/>
        </w:rPr>
        <w:t>，</w:t>
      </w:r>
      <w:r w:rsidR="00FD4D65" w:rsidRPr="000B4883">
        <w:rPr>
          <w:rFonts w:ascii="Times New Roman" w:eastAsia="仿宋_GB2312" w:hAnsi="Times New Roman" w:cs="Times New Roman" w:hint="eastAsia"/>
          <w:sz w:val="32"/>
          <w:szCs w:val="32"/>
        </w:rPr>
        <w:t>单臂试验（</w:t>
      </w:r>
      <w:r w:rsidR="00FD4D65" w:rsidRPr="000B4883">
        <w:rPr>
          <w:rFonts w:ascii="Times New Roman" w:eastAsia="仿宋_GB2312" w:hAnsi="Times New Roman" w:cs="Times New Roman"/>
          <w:sz w:val="32"/>
          <w:szCs w:val="32"/>
        </w:rPr>
        <w:t>single arm trial, SAT</w:t>
      </w:r>
      <w:r w:rsidR="00FD4D65" w:rsidRPr="000B4883">
        <w:rPr>
          <w:rFonts w:ascii="Times New Roman" w:eastAsia="仿宋_GB2312" w:hAnsi="Times New Roman" w:cs="Times New Roman" w:hint="eastAsia"/>
          <w:sz w:val="32"/>
          <w:szCs w:val="32"/>
        </w:rPr>
        <w:t>）设计相比随机对照试验（</w:t>
      </w:r>
      <w:r w:rsidR="00FD4D65" w:rsidRPr="000B4883">
        <w:rPr>
          <w:rFonts w:ascii="Times New Roman" w:eastAsia="仿宋_GB2312" w:hAnsi="Times New Roman" w:cs="Times New Roman"/>
          <w:sz w:val="32"/>
          <w:szCs w:val="32"/>
        </w:rPr>
        <w:t>randomized controlled trial, RCT</w:t>
      </w:r>
      <w:r w:rsidR="00FD4D65" w:rsidRPr="000B4883">
        <w:rPr>
          <w:rFonts w:ascii="Times New Roman" w:eastAsia="仿宋_GB2312" w:hAnsi="Times New Roman" w:cs="Times New Roman" w:hint="eastAsia"/>
          <w:sz w:val="32"/>
          <w:szCs w:val="32"/>
        </w:rPr>
        <w:t>）不仅</w:t>
      </w:r>
      <w:r w:rsidR="00FD4D65" w:rsidRPr="000B4883">
        <w:rPr>
          <w:rFonts w:ascii="Times New Roman" w:eastAsia="仿宋_GB2312" w:hAnsi="Times New Roman" w:cs="Times New Roman"/>
          <w:sz w:val="32"/>
          <w:szCs w:val="32"/>
        </w:rPr>
        <w:t>可以减少</w:t>
      </w:r>
      <w:r w:rsidR="00017B66">
        <w:rPr>
          <w:rFonts w:ascii="Times New Roman" w:eastAsia="仿宋_GB2312" w:hAnsi="Times New Roman" w:cs="Times New Roman" w:hint="eastAsia"/>
          <w:sz w:val="32"/>
          <w:szCs w:val="32"/>
        </w:rPr>
        <w:t>样本量</w:t>
      </w:r>
      <w:r w:rsidR="00FD4D65" w:rsidRPr="000B4883">
        <w:rPr>
          <w:rFonts w:ascii="Times New Roman" w:eastAsia="仿宋_GB2312" w:hAnsi="Times New Roman" w:cs="Times New Roman"/>
          <w:sz w:val="32"/>
          <w:szCs w:val="32"/>
        </w:rPr>
        <w:t>，也可缩短疗效评价时间，</w:t>
      </w:r>
      <w:r w:rsidR="00FD4D65" w:rsidRPr="000B4883">
        <w:rPr>
          <w:rFonts w:ascii="Times New Roman" w:eastAsia="仿宋_GB2312" w:hAnsi="Times New Roman" w:cs="Times New Roman" w:hint="eastAsia"/>
          <w:sz w:val="32"/>
          <w:szCs w:val="32"/>
        </w:rPr>
        <w:t>显著缩短临床研发时间。</w:t>
      </w:r>
      <w:r w:rsidR="004845D2" w:rsidRPr="000B4883">
        <w:rPr>
          <w:rFonts w:ascii="Times New Roman" w:eastAsia="仿宋_GB2312" w:hAnsi="Times New Roman" w:cs="Times New Roman" w:hint="eastAsia"/>
          <w:sz w:val="32"/>
          <w:szCs w:val="32"/>
        </w:rPr>
        <w:t>因此</w:t>
      </w:r>
      <w:r w:rsidR="004845D2" w:rsidRPr="000B4883">
        <w:rPr>
          <w:rFonts w:ascii="Times New Roman" w:eastAsia="仿宋_GB2312" w:hAnsi="Times New Roman" w:cs="Times New Roman"/>
          <w:sz w:val="32"/>
          <w:szCs w:val="32"/>
        </w:rPr>
        <w:t>，</w:t>
      </w:r>
      <w:r w:rsidR="00CC259F" w:rsidRPr="000B4883">
        <w:rPr>
          <w:rFonts w:ascii="Times New Roman" w:eastAsia="仿宋_GB2312" w:hAnsi="Times New Roman" w:cs="Times New Roman" w:hint="eastAsia"/>
          <w:sz w:val="32"/>
          <w:szCs w:val="32"/>
        </w:rPr>
        <w:t>越来越多</w:t>
      </w:r>
      <w:r w:rsidR="00670AE7" w:rsidRPr="000B4883">
        <w:rPr>
          <w:rFonts w:ascii="Times New Roman" w:eastAsia="仿宋_GB2312" w:hAnsi="Times New Roman" w:cs="Times New Roman" w:hint="eastAsia"/>
          <w:sz w:val="32"/>
          <w:szCs w:val="32"/>
        </w:rPr>
        <w:t>的企业希望以单臂试验支持</w:t>
      </w:r>
      <w:r w:rsidR="00445F21" w:rsidRPr="000B4883"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 w:rsidR="00445F21" w:rsidRPr="000B4883">
        <w:rPr>
          <w:rFonts w:ascii="Times New Roman" w:eastAsia="仿宋_GB2312" w:hAnsi="Times New Roman" w:cs="Times New Roman"/>
          <w:sz w:val="32"/>
          <w:szCs w:val="32"/>
        </w:rPr>
        <w:t>突破性疗效</w:t>
      </w:r>
      <w:r w:rsidR="00445F21" w:rsidRPr="000B4883">
        <w:rPr>
          <w:rFonts w:ascii="Times New Roman" w:eastAsia="仿宋_GB2312" w:hAnsi="Times New Roman" w:cs="Times New Roman" w:hint="eastAsia"/>
          <w:sz w:val="32"/>
          <w:szCs w:val="32"/>
        </w:rPr>
        <w:t>药物</w:t>
      </w:r>
      <w:r w:rsidR="00445F21"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CC259F" w:rsidRPr="000B4883">
        <w:rPr>
          <w:rFonts w:ascii="Times New Roman" w:eastAsia="仿宋_GB2312" w:hAnsi="Times New Roman" w:cs="Times New Roman" w:hint="eastAsia"/>
          <w:sz w:val="32"/>
          <w:szCs w:val="32"/>
        </w:rPr>
        <w:t>新药注册申请（</w:t>
      </w:r>
      <w:r w:rsidR="00CC259F" w:rsidRPr="000B4883">
        <w:rPr>
          <w:rFonts w:ascii="Times New Roman" w:eastAsia="仿宋_GB2312" w:hAnsi="Times New Roman" w:cs="Times New Roman"/>
          <w:sz w:val="32"/>
          <w:szCs w:val="32"/>
        </w:rPr>
        <w:t>new drug application, NDA</w:t>
      </w:r>
      <w:r w:rsidR="00CC259F" w:rsidRPr="000B4883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296DC5CA" w14:textId="46B3A114" w:rsidR="00C4325D" w:rsidRDefault="00360C7C" w:rsidP="003C143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药品注册管理办法（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市场监督管理总局令第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27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十六条，申请人在药物临床试验申请前、药物临床试验过程中以及药品上市许可申请前等关键阶段，可以就重大问题与药品审评中心等专业技术机构进行沟通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交流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。</w:t>
      </w:r>
      <w:r w:rsidR="00C4325D" w:rsidRPr="00DB32BE">
        <w:rPr>
          <w:rFonts w:ascii="Times New Roman" w:eastAsia="仿宋_GB2312" w:hAnsi="Times New Roman" w:cs="Times New Roman" w:hint="eastAsia"/>
          <w:sz w:val="32"/>
          <w:szCs w:val="32"/>
        </w:rPr>
        <w:t>为切实鼓励创新，保障</w:t>
      </w:r>
      <w:r w:rsidR="00670AE7" w:rsidRPr="00DB32BE">
        <w:rPr>
          <w:rFonts w:ascii="Times New Roman" w:eastAsia="仿宋_GB2312" w:hAnsi="Times New Roman" w:cs="Times New Roman"/>
          <w:sz w:val="32"/>
          <w:szCs w:val="32"/>
        </w:rPr>
        <w:t>抗肿瘤</w:t>
      </w:r>
      <w:r w:rsidR="004C599B" w:rsidRPr="00DB32BE"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r w:rsidR="00670AE7" w:rsidRPr="00DB32BE">
        <w:rPr>
          <w:rFonts w:ascii="Times New Roman" w:eastAsia="仿宋_GB2312" w:hAnsi="Times New Roman" w:cs="Times New Roman"/>
          <w:sz w:val="32"/>
          <w:szCs w:val="32"/>
        </w:rPr>
        <w:t>药</w:t>
      </w:r>
      <w:r w:rsidR="00921BE9" w:rsidRPr="00DB32BE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670AE7" w:rsidRPr="00DB32BE">
        <w:rPr>
          <w:rFonts w:ascii="Times New Roman" w:eastAsia="仿宋_GB2312" w:hAnsi="Times New Roman" w:cs="Times New Roman"/>
          <w:sz w:val="32"/>
          <w:szCs w:val="32"/>
        </w:rPr>
        <w:t>充分科学依据</w:t>
      </w:r>
      <w:r w:rsidR="00921BE9" w:rsidRPr="00DB32BE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C4325D" w:rsidRPr="00DB32BE">
        <w:rPr>
          <w:rFonts w:ascii="Times New Roman" w:eastAsia="仿宋_GB2312" w:hAnsi="Times New Roman" w:cs="Times New Roman"/>
          <w:sz w:val="32"/>
          <w:szCs w:val="32"/>
        </w:rPr>
        <w:t>关键单臂试验，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帮助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申请人</w:t>
      </w:r>
      <w:r w:rsidR="00017B66" w:rsidRPr="00DB32BE">
        <w:rPr>
          <w:rFonts w:ascii="Times New Roman" w:eastAsia="仿宋_GB2312" w:hAnsi="Times New Roman" w:cs="Times New Roman"/>
          <w:sz w:val="32"/>
          <w:szCs w:val="32"/>
        </w:rPr>
        <w:t>提</w:t>
      </w:r>
      <w:r w:rsidR="00017B66" w:rsidRPr="00DB32BE"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研发效率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与中心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更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高效地沟通，</w:t>
      </w:r>
      <w:r w:rsidR="00C4325D" w:rsidRPr="00DB32BE">
        <w:rPr>
          <w:rFonts w:ascii="Times New Roman" w:eastAsia="仿宋_GB2312" w:hAnsi="Times New Roman" w:cs="Times New Roman" w:hint="eastAsia"/>
          <w:sz w:val="32"/>
          <w:szCs w:val="32"/>
        </w:rPr>
        <w:t>制定本指导原则，以期为</w:t>
      </w:r>
      <w:r w:rsidR="005F2E5A" w:rsidRPr="00DB32BE">
        <w:rPr>
          <w:rFonts w:ascii="Times New Roman" w:eastAsia="仿宋_GB2312" w:hAnsi="Times New Roman" w:cs="Times New Roman" w:hint="eastAsia"/>
          <w:sz w:val="32"/>
          <w:szCs w:val="32"/>
        </w:rPr>
        <w:t>计划以单臂</w:t>
      </w:r>
      <w:r w:rsidR="00105533" w:rsidRPr="00DB32BE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5F2E5A" w:rsidRPr="00DB32BE">
        <w:rPr>
          <w:rFonts w:ascii="Times New Roman" w:eastAsia="仿宋_GB2312" w:hAnsi="Times New Roman" w:cs="Times New Roman" w:hint="eastAsia"/>
          <w:sz w:val="32"/>
          <w:szCs w:val="32"/>
        </w:rPr>
        <w:t>支持注册的抗肿瘤</w:t>
      </w:r>
      <w:r w:rsidR="004C599B" w:rsidRPr="00DB32BE"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r w:rsidR="005F2E5A" w:rsidRPr="00DB32BE">
        <w:rPr>
          <w:rFonts w:ascii="Times New Roman" w:eastAsia="仿宋_GB2312" w:hAnsi="Times New Roman" w:cs="Times New Roman" w:hint="eastAsia"/>
          <w:sz w:val="32"/>
          <w:szCs w:val="32"/>
        </w:rPr>
        <w:t>药进入关键</w:t>
      </w:r>
      <w:r w:rsidR="00105533" w:rsidRPr="00DB32BE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5F2E5A" w:rsidRPr="00DB32BE">
        <w:rPr>
          <w:rFonts w:ascii="Times New Roman" w:eastAsia="仿宋_GB2312" w:hAnsi="Times New Roman" w:cs="Times New Roman" w:hint="eastAsia"/>
          <w:sz w:val="32"/>
          <w:szCs w:val="32"/>
        </w:rPr>
        <w:t>前临床方面沟通交流</w:t>
      </w:r>
      <w:r w:rsidR="00C4325D" w:rsidRPr="00DB32BE">
        <w:rPr>
          <w:rFonts w:ascii="Times New Roman" w:eastAsia="仿宋_GB2312" w:hAnsi="Times New Roman" w:cs="Times New Roman"/>
          <w:sz w:val="32"/>
          <w:szCs w:val="32"/>
        </w:rPr>
        <w:t>提供</w:t>
      </w:r>
      <w:r w:rsidR="0045548F" w:rsidRPr="00DB32BE">
        <w:rPr>
          <w:rFonts w:ascii="Times New Roman" w:eastAsia="仿宋_GB2312" w:hAnsi="Times New Roman" w:cs="Times New Roman" w:hint="eastAsia"/>
          <w:sz w:val="32"/>
          <w:szCs w:val="32"/>
        </w:rPr>
        <w:t>资料</w:t>
      </w:r>
      <w:r w:rsidR="0045548F" w:rsidRPr="00DB32BE">
        <w:rPr>
          <w:rFonts w:ascii="Times New Roman" w:eastAsia="仿宋_GB2312" w:hAnsi="Times New Roman" w:cs="Times New Roman"/>
          <w:sz w:val="32"/>
          <w:szCs w:val="32"/>
        </w:rPr>
        <w:t>准备建议和</w:t>
      </w:r>
      <w:r w:rsidR="00C4325D" w:rsidRPr="00DB32BE">
        <w:rPr>
          <w:rFonts w:ascii="Times New Roman" w:eastAsia="仿宋_GB2312" w:hAnsi="Times New Roman" w:cs="Times New Roman"/>
          <w:sz w:val="32"/>
          <w:szCs w:val="32"/>
        </w:rPr>
        <w:t>技术指导。</w:t>
      </w:r>
    </w:p>
    <w:p w14:paraId="74374C5C" w14:textId="12BE796F" w:rsidR="007D602E" w:rsidRPr="007D602E" w:rsidRDefault="007D602E" w:rsidP="003C143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本指导</w:t>
      </w:r>
      <w:r>
        <w:rPr>
          <w:rFonts w:ascii="Times New Roman" w:eastAsia="仿宋_GB2312" w:hAnsi="Times New Roman" w:cs="Times New Roman"/>
          <w:sz w:val="32"/>
          <w:szCs w:val="32"/>
        </w:rPr>
        <w:t>原则</w:t>
      </w:r>
      <w:r w:rsidR="003D5747">
        <w:rPr>
          <w:rFonts w:ascii="Times New Roman" w:eastAsia="仿宋_GB2312" w:hAnsi="Times New Roman" w:cs="Times New Roman"/>
          <w:sz w:val="32"/>
          <w:szCs w:val="32"/>
        </w:rPr>
        <w:t>适</w:t>
      </w:r>
      <w:r w:rsidR="003D5747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</w:t>
      </w:r>
      <w:r>
        <w:rPr>
          <w:rFonts w:ascii="Times New Roman" w:eastAsia="仿宋_GB2312" w:hAnsi="Times New Roman" w:cs="Times New Roman"/>
          <w:sz w:val="32"/>
          <w:szCs w:val="32"/>
        </w:rPr>
        <w:t>抗肿瘤</w:t>
      </w:r>
      <w:r w:rsidR="00857E44">
        <w:rPr>
          <w:rFonts w:ascii="Times New Roman" w:eastAsia="仿宋_GB2312" w:hAnsi="Times New Roman" w:cs="Times New Roman" w:hint="eastAsia"/>
          <w:sz w:val="32"/>
          <w:szCs w:val="32"/>
        </w:rPr>
        <w:t>治疗性药物</w:t>
      </w:r>
      <w:r>
        <w:rPr>
          <w:rFonts w:ascii="Times New Roman" w:eastAsia="仿宋_GB2312" w:hAnsi="Times New Roman" w:cs="Times New Roman"/>
          <w:sz w:val="32"/>
          <w:szCs w:val="32"/>
        </w:rPr>
        <w:t>，不涵盖细胞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治疗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基因治疗产品。</w:t>
      </w:r>
    </w:p>
    <w:p w14:paraId="29940487" w14:textId="2EC61EF0" w:rsidR="00EE6608" w:rsidRPr="000B4883" w:rsidRDefault="000520B2" w:rsidP="003C143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本指导原则仅代表药品监管部门当前的观点和认识，不具有强制性的法律约束力。随着科学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的进展，本指导原则中的相关内容将不断完善与更新。</w:t>
      </w:r>
    </w:p>
    <w:p w14:paraId="1AB694B6" w14:textId="75E65899" w:rsidR="000520B2" w:rsidRPr="000B4883" w:rsidRDefault="000520B2" w:rsidP="003C143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应用本指导原则时，还请同时参考药物临床试验质量管理规范（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GCP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0B4883">
        <w:rPr>
          <w:rFonts w:ascii="仿宋_GB2312" w:eastAsia="仿宋_GB2312" w:hAnsi="宋体" w:hint="eastAsia"/>
          <w:sz w:val="32"/>
          <w:szCs w:val="32"/>
        </w:rPr>
        <w:t>、国际人用药品注册技术协调会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ICH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）和其他国内外已发布的相关指导原则。</w:t>
      </w:r>
    </w:p>
    <w:p w14:paraId="6AEC9F47" w14:textId="4A172481" w:rsidR="00EC6DDD" w:rsidRPr="000B4883" w:rsidRDefault="003C1438" w:rsidP="00965B77">
      <w:pPr>
        <w:pStyle w:val="1"/>
        <w:spacing w:before="0" w:after="0"/>
        <w:ind w:firstLineChars="133" w:firstLine="426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2" w:name="_Toc38781405"/>
      <w:r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二</w:t>
      </w:r>
      <w:r w:rsidR="00EC6DDD" w:rsidRPr="000B4883">
        <w:rPr>
          <w:rFonts w:ascii="Times New Roman" w:eastAsia="黑体" w:hAnsi="Times New Roman" w:cs="Times New Roman"/>
          <w:b w:val="0"/>
          <w:sz w:val="32"/>
          <w:szCs w:val="32"/>
        </w:rPr>
        <w:t>、资料</w:t>
      </w:r>
      <w:r w:rsidR="004A4B79"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准备</w:t>
      </w:r>
      <w:bookmarkEnd w:id="2"/>
    </w:p>
    <w:p w14:paraId="39901546" w14:textId="5162C29A" w:rsidR="008C6590" w:rsidRPr="000B4883" w:rsidRDefault="00875CD5" w:rsidP="00C1631C">
      <w:pPr>
        <w:spacing w:line="360" w:lineRule="auto"/>
        <w:ind w:firstLineChars="133" w:firstLine="426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申请人应在申请沟通交流</w:t>
      </w:r>
      <w:r w:rsidR="00BF7B69" w:rsidRPr="000B4883"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 w:rsidR="00BF7B69" w:rsidRPr="000B4883">
        <w:rPr>
          <w:rFonts w:ascii="Times New Roman" w:eastAsia="仿宋_GB2312" w:hAnsi="Times New Roman" w:cs="Times New Roman"/>
          <w:sz w:val="32"/>
          <w:szCs w:val="32"/>
        </w:rPr>
        <w:t>准备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（但不限于）以下资料</w:t>
      </w:r>
      <w:r w:rsidR="00921BE9"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2BBF28A" w14:textId="37665376" w:rsidR="008C6590" w:rsidRPr="000B4883" w:rsidRDefault="00322B7E" w:rsidP="00C1631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1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、已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开展的临床</w:t>
      </w:r>
      <w:r w:rsidR="009C2A3C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概况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A34AE" w:rsidRPr="000B4883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包含</w:t>
      </w:r>
      <w:r w:rsidR="00103F3B" w:rsidRPr="000B4883">
        <w:rPr>
          <w:rFonts w:ascii="Times New Roman" w:eastAsia="仿宋_GB2312" w:hAnsi="Times New Roman" w:cs="Times New Roman" w:hint="eastAsia"/>
          <w:sz w:val="32"/>
          <w:szCs w:val="32"/>
        </w:rPr>
        <w:t>详细</w:t>
      </w:r>
      <w:r w:rsidR="00103F3B" w:rsidRPr="000B4883">
        <w:rPr>
          <w:rFonts w:ascii="Times New Roman" w:eastAsia="仿宋_GB2312" w:hAnsi="Times New Roman" w:cs="Times New Roman"/>
          <w:sz w:val="32"/>
          <w:szCs w:val="32"/>
        </w:rPr>
        <w:t>试验设计（</w:t>
      </w:r>
      <w:r w:rsidR="00103F3B" w:rsidRPr="000B4883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 w:rsidR="00C1631C" w:rsidRPr="000B4883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题目、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103F3B" w:rsidRPr="000B4883">
        <w:rPr>
          <w:rFonts w:ascii="Times New Roman" w:eastAsia="仿宋_GB2312" w:hAnsi="Times New Roman" w:cs="Times New Roman"/>
          <w:sz w:val="32"/>
          <w:szCs w:val="32"/>
        </w:rPr>
        <w:t>人群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、</w:t>
      </w:r>
      <w:r w:rsidR="00103F3B" w:rsidRPr="000B4883">
        <w:rPr>
          <w:rFonts w:ascii="Times New Roman" w:eastAsia="仿宋_GB2312" w:hAnsi="Times New Roman" w:cs="Times New Roman" w:hint="eastAsia"/>
          <w:sz w:val="32"/>
          <w:szCs w:val="32"/>
        </w:rPr>
        <w:t>给药</w:t>
      </w:r>
      <w:r w:rsidR="00103F3B" w:rsidRPr="000B4883">
        <w:rPr>
          <w:rFonts w:ascii="Times New Roman" w:eastAsia="仿宋_GB2312" w:hAnsi="Times New Roman" w:cs="Times New Roman"/>
          <w:sz w:val="32"/>
          <w:szCs w:val="32"/>
        </w:rPr>
        <w:t>设计、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样本量</w:t>
      </w:r>
      <w:r w:rsidR="00103F3B"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105533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103F3B" w:rsidRPr="000B4883">
        <w:rPr>
          <w:rFonts w:ascii="Times New Roman" w:eastAsia="仿宋_GB2312" w:hAnsi="Times New Roman" w:cs="Times New Roman"/>
          <w:sz w:val="32"/>
          <w:szCs w:val="32"/>
        </w:rPr>
        <w:t>终点等）和</w:t>
      </w:r>
      <w:r w:rsidR="009C2A3C" w:rsidRPr="000B4883">
        <w:rPr>
          <w:rFonts w:ascii="Times New Roman" w:eastAsia="仿宋_GB2312" w:hAnsi="Times New Roman" w:cs="Times New Roman" w:hint="eastAsia"/>
          <w:sz w:val="32"/>
          <w:szCs w:val="32"/>
        </w:rPr>
        <w:t>试验实施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状态</w:t>
      </w:r>
      <w:r w:rsidR="00C1631C" w:rsidRPr="000B488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已</w:t>
      </w:r>
      <w:r w:rsidR="00EA34AE" w:rsidRPr="000B4883">
        <w:rPr>
          <w:rFonts w:ascii="Times New Roman" w:eastAsia="仿宋_GB2312" w:hAnsi="Times New Roman" w:cs="Times New Roman" w:hint="eastAsia"/>
          <w:sz w:val="32"/>
          <w:szCs w:val="32"/>
        </w:rPr>
        <w:t>获得</w:t>
      </w:r>
      <w:r w:rsidR="009C2A3C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初步</w:t>
      </w:r>
      <w:r w:rsidR="009C2A3C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921BE9" w:rsidRPr="000B4883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EA34AE" w:rsidRPr="000B4883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EA34AE" w:rsidRPr="000B4883">
        <w:rPr>
          <w:rFonts w:ascii="Times New Roman" w:eastAsia="仿宋_GB2312" w:hAnsi="Times New Roman" w:cs="Times New Roman"/>
          <w:sz w:val="32"/>
          <w:szCs w:val="32"/>
        </w:rPr>
        <w:t>一并提供</w:t>
      </w:r>
      <w:r w:rsidR="0077187B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82E07BE" w14:textId="5B875C56" w:rsidR="008C6590" w:rsidRPr="000B4883" w:rsidRDefault="00322B7E" w:rsidP="00C3378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2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、早期</w:t>
      </w:r>
      <w:r w:rsidR="009C2A3C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安全性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耐受性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数据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BF7B69" w:rsidRPr="000B4883"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耐受性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特征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（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剂量</w:t>
      </w:r>
      <w:r w:rsidR="00D82C07" w:rsidRPr="000B4883">
        <w:rPr>
          <w:rFonts w:ascii="Times New Roman" w:eastAsia="仿宋_GB2312" w:hAnsi="Times New Roman" w:cs="Times New Roman"/>
          <w:sz w:val="32"/>
          <w:szCs w:val="32"/>
        </w:rPr>
        <w:t>限制性毒性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主要不良反应，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重要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器官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毒性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，以及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剂量</w:t>
      </w:r>
      <w:r w:rsidR="00D82C07" w:rsidRPr="000B4883">
        <w:rPr>
          <w:rFonts w:ascii="Times New Roman" w:eastAsia="仿宋_GB2312" w:hAnsi="Times New Roman" w:cs="Times New Roman"/>
          <w:sz w:val="32"/>
          <w:szCs w:val="32"/>
        </w:rPr>
        <w:t>-</w:t>
      </w:r>
      <w:r w:rsidR="00D82C07" w:rsidRPr="000B4883">
        <w:rPr>
          <w:rFonts w:ascii="Times New Roman" w:eastAsia="仿宋_GB2312" w:hAnsi="Times New Roman" w:cs="Times New Roman"/>
          <w:sz w:val="32"/>
          <w:szCs w:val="32"/>
        </w:rPr>
        <w:t>暴露量</w:t>
      </w:r>
      <w:r w:rsidR="00D82C07" w:rsidRPr="000B4883">
        <w:rPr>
          <w:rFonts w:ascii="Times New Roman" w:eastAsia="仿宋_GB2312" w:hAnsi="Times New Roman" w:cs="Times New Roman"/>
          <w:sz w:val="32"/>
          <w:szCs w:val="32"/>
        </w:rPr>
        <w:t>-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不良反应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特征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建议参照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安全性总结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报告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D82C07" w:rsidRPr="000B4883">
        <w:rPr>
          <w:rFonts w:ascii="Times New Roman" w:eastAsia="仿宋_GB2312" w:hAnsi="Times New Roman" w:cs="Times New Roman" w:hint="eastAsia"/>
          <w:sz w:val="32"/>
          <w:szCs w:val="32"/>
        </w:rPr>
        <w:t>撰写</w:t>
      </w:r>
      <w:r w:rsidR="000004B5" w:rsidRPr="000B4883">
        <w:rPr>
          <w:rFonts w:ascii="Times New Roman" w:eastAsia="仿宋_GB2312" w:hAnsi="Times New Roman" w:cs="Times New Roman" w:hint="eastAsia"/>
          <w:sz w:val="32"/>
          <w:szCs w:val="32"/>
        </w:rPr>
        <w:t>原则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，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简要概括</w:t>
      </w:r>
      <w:r w:rsidR="0077187B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59C261D" w14:textId="10DC73B0" w:rsidR="003431E3" w:rsidRPr="000B4883" w:rsidRDefault="003431E3" w:rsidP="008E6D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3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、早期</w:t>
      </w:r>
      <w:r w:rsidR="00B33F6B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所有临床药理</w:t>
      </w:r>
      <w:r w:rsidR="00B33F6B" w:rsidRPr="000B4883">
        <w:rPr>
          <w:rFonts w:ascii="Times New Roman" w:eastAsia="仿宋_GB2312" w:hAnsi="Times New Roman" w:cs="Times New Roman" w:hint="eastAsia"/>
          <w:sz w:val="32"/>
          <w:szCs w:val="32"/>
        </w:rPr>
        <w:t>学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总结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本品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单次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及多次给药的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PK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特征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B4883">
        <w:rPr>
          <w:rFonts w:ascii="仿宋_GB2312" w:eastAsia="仿宋_GB2312" w:hAnsi="宋体"/>
          <w:sz w:val="32"/>
          <w:szCs w:val="32"/>
        </w:rPr>
        <w:t>剂量-暴露量-效应</w:t>
      </w:r>
      <w:r w:rsidRPr="000B4883">
        <w:rPr>
          <w:rFonts w:ascii="仿宋_GB2312" w:eastAsia="仿宋_GB2312" w:hAnsi="宋体" w:hint="eastAsia"/>
          <w:sz w:val="32"/>
          <w:szCs w:val="32"/>
        </w:rPr>
        <w:t>分析</w:t>
      </w:r>
      <w:r w:rsidRPr="000B4883">
        <w:rPr>
          <w:rFonts w:ascii="仿宋_GB2312" w:eastAsia="仿宋_GB2312" w:hAnsi="宋体"/>
          <w:sz w:val="32"/>
          <w:szCs w:val="32"/>
        </w:rPr>
        <w:t>结果</w:t>
      </w:r>
      <w:r w:rsidR="006E772D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E772D" w:rsidRPr="000B4883">
        <w:rPr>
          <w:rFonts w:ascii="仿宋_GB2312" w:eastAsia="仿宋_GB2312" w:hAnsi="宋体" w:hint="eastAsia"/>
          <w:sz w:val="32"/>
          <w:szCs w:val="32"/>
        </w:rPr>
        <w:t>阐明</w:t>
      </w:r>
      <w:r w:rsidR="006E772D" w:rsidRPr="000B4883">
        <w:rPr>
          <w:rFonts w:ascii="仿宋_GB2312" w:eastAsia="仿宋_GB2312" w:hAnsi="宋体"/>
          <w:sz w:val="32"/>
          <w:szCs w:val="32"/>
        </w:rPr>
        <w:t>关键</w:t>
      </w:r>
      <w:r w:rsidR="00105533" w:rsidRPr="000B4883">
        <w:rPr>
          <w:rFonts w:ascii="仿宋_GB2312" w:eastAsia="仿宋_GB2312" w:hAnsi="宋体"/>
          <w:sz w:val="32"/>
          <w:szCs w:val="32"/>
        </w:rPr>
        <w:t>试验</w:t>
      </w:r>
      <w:r w:rsidR="006E772D" w:rsidRPr="000B4883">
        <w:rPr>
          <w:rFonts w:ascii="仿宋_GB2312" w:eastAsia="仿宋_GB2312" w:hAnsi="宋体" w:hint="eastAsia"/>
          <w:sz w:val="32"/>
          <w:szCs w:val="32"/>
        </w:rPr>
        <w:t>中</w:t>
      </w:r>
      <w:r w:rsidR="006E772D" w:rsidRPr="000B4883">
        <w:rPr>
          <w:rFonts w:ascii="仿宋_GB2312" w:eastAsia="仿宋_GB2312" w:hAnsi="宋体"/>
          <w:sz w:val="32"/>
          <w:szCs w:val="32"/>
        </w:rPr>
        <w:t>剂量选择依据</w:t>
      </w:r>
      <w:r w:rsidR="008E6DDD" w:rsidRPr="000B4883">
        <w:rPr>
          <w:rFonts w:ascii="仿宋_GB2312" w:eastAsia="仿宋_GB2312" w:hAnsi="宋体" w:hint="eastAsia"/>
          <w:sz w:val="32"/>
          <w:szCs w:val="32"/>
        </w:rPr>
        <w:t>。</w:t>
      </w:r>
    </w:p>
    <w:p w14:paraId="5F480427" w14:textId="65D1E642" w:rsidR="008C6590" w:rsidRPr="000B4883" w:rsidRDefault="003431E3" w:rsidP="008E6D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4</w:t>
      </w:r>
      <w:r w:rsidR="00322B7E" w:rsidRPr="000B4883">
        <w:rPr>
          <w:rFonts w:ascii="Times New Roman" w:eastAsia="仿宋_GB2312" w:hAnsi="Times New Roman" w:cs="Times New Roman" w:hint="eastAsia"/>
          <w:sz w:val="32"/>
          <w:szCs w:val="32"/>
        </w:rPr>
        <w:t>、早期</w:t>
      </w:r>
      <w:r w:rsidR="00B33F6B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322B7E" w:rsidRPr="000B4883">
        <w:rPr>
          <w:rFonts w:ascii="Times New Roman" w:eastAsia="仿宋_GB2312" w:hAnsi="Times New Roman" w:cs="Times New Roman"/>
          <w:sz w:val="32"/>
          <w:szCs w:val="32"/>
        </w:rPr>
        <w:t>获得的有效性数据</w:t>
      </w:r>
      <w:r w:rsidR="00322B7E" w:rsidRPr="000B4883"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包括所有剂量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有效性</w:t>
      </w:r>
      <w:r w:rsidR="00B33F6B" w:rsidRPr="000B4883"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关键</w:t>
      </w:r>
      <w:r w:rsidR="00BF7B69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拟采</w:t>
      </w:r>
      <w:r w:rsidR="001766F7" w:rsidRPr="000B4883">
        <w:rPr>
          <w:rFonts w:ascii="Times New Roman" w:eastAsia="仿宋_GB2312" w:hAnsi="Times New Roman" w:cs="Times New Roman"/>
          <w:sz w:val="32"/>
          <w:szCs w:val="32"/>
        </w:rPr>
        <w:t>用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剂量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的有效性</w:t>
      </w:r>
      <w:r w:rsidR="00B33F6B" w:rsidRPr="000B4883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，目标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适应症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在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关键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拟采</w:t>
      </w:r>
      <w:r w:rsidR="001766F7" w:rsidRPr="000B4883">
        <w:rPr>
          <w:rFonts w:ascii="Times New Roman" w:eastAsia="仿宋_GB2312" w:hAnsi="Times New Roman" w:cs="Times New Roman"/>
          <w:sz w:val="32"/>
          <w:szCs w:val="32"/>
        </w:rPr>
        <w:t>用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剂量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有效性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B33F6B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545C49D" w14:textId="324C700A" w:rsidR="008E6DDD" w:rsidRPr="000B4883" w:rsidRDefault="002E789C" w:rsidP="00C3378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lastRenderedPageBreak/>
        <w:t>5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依据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预测生物标志物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选择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人群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，需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提供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早期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试验中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对目标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预测生物标志物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概念验证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结果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；提供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针对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目标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疗效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预测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生物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标志物的检测方法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AE27BD" w:rsidRPr="000B4883">
        <w:rPr>
          <w:rFonts w:ascii="Times New Roman" w:eastAsia="仿宋_GB2312" w:hAnsi="Times New Roman" w:cs="Times New Roman"/>
          <w:sz w:val="32"/>
          <w:szCs w:val="32"/>
        </w:rPr>
        <w:t>/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3431E3" w:rsidRPr="000B4883">
        <w:rPr>
          <w:rFonts w:ascii="Times New Roman" w:eastAsia="仿宋_GB2312" w:hAnsi="Times New Roman" w:cs="Times New Roman" w:hint="eastAsia"/>
          <w:sz w:val="32"/>
          <w:szCs w:val="32"/>
        </w:rPr>
        <w:t>伴随</w:t>
      </w:r>
      <w:r w:rsidR="003431E3" w:rsidRPr="000B4883">
        <w:rPr>
          <w:rFonts w:ascii="Times New Roman" w:eastAsia="仿宋_GB2312" w:hAnsi="Times New Roman" w:cs="Times New Roman"/>
          <w:sz w:val="32"/>
          <w:szCs w:val="32"/>
        </w:rPr>
        <w:t>诊断开发计划</w:t>
      </w:r>
      <w:r w:rsidR="00AE27BD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A6DA3DF" w14:textId="2FB6C065" w:rsidR="008C6590" w:rsidRPr="000B4883" w:rsidRDefault="002E789C" w:rsidP="008E6D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6</w:t>
      </w:r>
      <w:r w:rsidR="00407DE2"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目标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适应症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疾病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背景数据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。需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国内外标准</w:t>
      </w:r>
      <w:r w:rsidR="000004B5" w:rsidRPr="000B4883">
        <w:rPr>
          <w:rFonts w:ascii="Times New Roman" w:eastAsia="仿宋_GB2312" w:hAnsi="Times New Roman" w:cs="Times New Roman"/>
          <w:sz w:val="32"/>
          <w:szCs w:val="32"/>
        </w:rPr>
        <w:t>治疗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0004B5" w:rsidRPr="000B4883">
        <w:rPr>
          <w:rFonts w:ascii="Times New Roman" w:eastAsia="仿宋_GB2312" w:hAnsi="Times New Roman" w:cs="Times New Roman" w:hint="eastAsia"/>
          <w:sz w:val="32"/>
          <w:szCs w:val="32"/>
        </w:rPr>
        <w:t>系统性</w:t>
      </w:r>
      <w:r w:rsidR="000004B5" w:rsidRPr="000B4883">
        <w:rPr>
          <w:rFonts w:ascii="Times New Roman" w:eastAsia="仿宋_GB2312" w:hAnsi="Times New Roman" w:cs="Times New Roman"/>
          <w:sz w:val="32"/>
          <w:szCs w:val="32"/>
        </w:rPr>
        <w:t>回顾</w:t>
      </w:r>
      <w:r w:rsidR="000004B5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BB1811" w:rsidRPr="00BB1811">
        <w:rPr>
          <w:rFonts w:ascii="Times New Roman" w:eastAsia="仿宋_GB2312" w:hAnsi="Times New Roman" w:cs="Times New Roman" w:hint="eastAsia"/>
          <w:sz w:val="32"/>
          <w:szCs w:val="32"/>
        </w:rPr>
        <w:t>能够反映历史治疗疗效水平的数据</w:t>
      </w:r>
      <w:r w:rsidR="00BB1811" w:rsidRPr="00BB181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77DCA74" w14:textId="57988431" w:rsidR="008C6590" w:rsidRPr="000B4883" w:rsidRDefault="000004B5" w:rsidP="008E6DD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7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07DE2" w:rsidRPr="000B4883">
        <w:rPr>
          <w:rFonts w:ascii="Times New Roman" w:eastAsia="仿宋_GB2312" w:hAnsi="Times New Roman" w:cs="Times New Roman"/>
          <w:sz w:val="32"/>
          <w:szCs w:val="32"/>
        </w:rPr>
        <w:t>阐述</w:t>
      </w:r>
      <w:r w:rsidR="002E789C" w:rsidRPr="000B4883">
        <w:rPr>
          <w:rFonts w:ascii="Times New Roman" w:eastAsia="仿宋_GB2312" w:hAnsi="Times New Roman" w:cs="Times New Roman" w:hint="eastAsia"/>
          <w:sz w:val="32"/>
          <w:szCs w:val="32"/>
        </w:rPr>
        <w:t>本品在</w:t>
      </w:r>
      <w:r w:rsidR="002E789C" w:rsidRPr="000B4883">
        <w:rPr>
          <w:rFonts w:ascii="Times New Roman" w:eastAsia="仿宋_GB2312" w:hAnsi="Times New Roman" w:cs="Times New Roman"/>
          <w:sz w:val="32"/>
          <w:szCs w:val="32"/>
        </w:rPr>
        <w:t>目标适应症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潜在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临床优势，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2E789C" w:rsidRPr="000B4883">
        <w:rPr>
          <w:rFonts w:ascii="Times New Roman" w:eastAsia="仿宋_GB2312" w:hAnsi="Times New Roman" w:cs="Times New Roman"/>
          <w:sz w:val="32"/>
          <w:szCs w:val="32"/>
        </w:rPr>
        <w:t>采用单臂试验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注册</w:t>
      </w:r>
      <w:r w:rsidR="002E789C" w:rsidRPr="000B4883">
        <w:rPr>
          <w:rFonts w:ascii="Times New Roman" w:eastAsia="仿宋_GB2312" w:hAnsi="Times New Roman" w:cs="Times New Roman"/>
          <w:sz w:val="32"/>
          <w:szCs w:val="32"/>
        </w:rPr>
        <w:t>的可行性</w:t>
      </w:r>
      <w:r w:rsidR="008E6DDD" w:rsidRPr="000B4883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分析。</w:t>
      </w:r>
    </w:p>
    <w:p w14:paraId="3DB1EAFF" w14:textId="1B567A9B" w:rsidR="001766F7" w:rsidRPr="000B4883" w:rsidRDefault="000004B5" w:rsidP="00E260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8</w:t>
      </w:r>
      <w:r w:rsidR="00322B7E"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详细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单臂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322B7E" w:rsidRPr="000B4883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 w:rsidR="00B32E33" w:rsidRPr="000B488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766F7" w:rsidRPr="000B4883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包括详细</w:t>
      </w:r>
      <w:proofErr w:type="gramStart"/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的入排标准</w:t>
      </w:r>
      <w:proofErr w:type="gramEnd"/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、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主要疗效终点、</w:t>
      </w:r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次要终点、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治疗</w:t>
      </w:r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方式、</w:t>
      </w:r>
      <w:r w:rsidR="002C0CC3" w:rsidRPr="000B4883">
        <w:rPr>
          <w:rFonts w:ascii="Times New Roman" w:eastAsia="仿宋_GB2312" w:hAnsi="Times New Roman" w:cs="Times New Roman" w:hint="eastAsia"/>
          <w:sz w:val="32"/>
          <w:szCs w:val="32"/>
        </w:rPr>
        <w:t>样本量</w:t>
      </w:r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和统计假设等</w:t>
      </w:r>
      <w:r w:rsidR="00B32E33" w:rsidRPr="000B48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C0CC3" w:rsidRPr="000B4883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以及确证性</w:t>
      </w:r>
      <w:r w:rsidR="00B32E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试验的</w:t>
      </w:r>
      <w:r w:rsidR="006E772D" w:rsidRPr="000B4883">
        <w:rPr>
          <w:rFonts w:ascii="Times New Roman" w:eastAsia="仿宋_GB2312" w:hAnsi="Times New Roman" w:cs="Times New Roman" w:hint="eastAsia"/>
          <w:sz w:val="32"/>
          <w:szCs w:val="32"/>
        </w:rPr>
        <w:t>初步</w:t>
      </w:r>
      <w:r w:rsidR="006E772D" w:rsidRPr="000B4883">
        <w:rPr>
          <w:rFonts w:ascii="Times New Roman" w:eastAsia="仿宋_GB2312" w:hAnsi="Times New Roman" w:cs="Times New Roman"/>
          <w:sz w:val="32"/>
          <w:szCs w:val="32"/>
        </w:rPr>
        <w:t>计划</w:t>
      </w:r>
      <w:r w:rsidR="00B32E33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F0BCDEC" w14:textId="72FD1735" w:rsidR="008C6590" w:rsidRPr="000B4883" w:rsidRDefault="000004B5" w:rsidP="00E260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9</w:t>
      </w:r>
      <w:r w:rsidR="00407DE2"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12E96" w:rsidRPr="000B4883">
        <w:rPr>
          <w:rFonts w:ascii="Times New Roman" w:eastAsia="仿宋_GB2312" w:hAnsi="Times New Roman" w:cs="Times New Roman" w:hint="eastAsia"/>
          <w:sz w:val="32"/>
          <w:szCs w:val="32"/>
        </w:rPr>
        <w:t>独立评审委员会（</w:t>
      </w:r>
      <w:r w:rsidR="00612E96" w:rsidRPr="000B4883">
        <w:rPr>
          <w:rFonts w:ascii="Times New Roman" w:eastAsia="仿宋_GB2312" w:hAnsi="Times New Roman" w:cs="Times New Roman"/>
          <w:sz w:val="32"/>
          <w:szCs w:val="32"/>
        </w:rPr>
        <w:t xml:space="preserve">independent review committee, </w:t>
      </w:r>
      <w:r w:rsidR="00407DE2" w:rsidRPr="000B4883">
        <w:rPr>
          <w:rFonts w:ascii="Times New Roman" w:eastAsia="仿宋_GB2312" w:hAnsi="Times New Roman" w:cs="Times New Roman"/>
          <w:sz w:val="32"/>
          <w:szCs w:val="32"/>
        </w:rPr>
        <w:t>IRC</w:t>
      </w:r>
      <w:r w:rsidR="00612E96" w:rsidRPr="000B48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407DE2" w:rsidRPr="000B4883">
        <w:rPr>
          <w:rFonts w:ascii="Times New Roman" w:eastAsia="仿宋_GB2312" w:hAnsi="Times New Roman" w:cs="Times New Roman"/>
          <w:sz w:val="32"/>
          <w:szCs w:val="32"/>
        </w:rPr>
        <w:t>评估章程</w:t>
      </w:r>
      <w:r w:rsidR="00C33784" w:rsidRPr="000B488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6B602E" w:rsidRPr="000B4883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6B602E" w:rsidRPr="000B4883">
        <w:rPr>
          <w:rFonts w:ascii="Times New Roman" w:eastAsia="仿宋_GB2312" w:hAnsi="Times New Roman" w:cs="Times New Roman"/>
          <w:sz w:val="32"/>
          <w:szCs w:val="32"/>
        </w:rPr>
        <w:t>提供</w:t>
      </w:r>
      <w:r w:rsidR="006B602E" w:rsidRPr="000B4883">
        <w:rPr>
          <w:rFonts w:ascii="Times New Roman" w:eastAsia="仿宋_GB2312" w:hAnsi="Times New Roman" w:cs="Times New Roman" w:hint="eastAsia"/>
          <w:sz w:val="32"/>
          <w:szCs w:val="32"/>
        </w:rPr>
        <w:t>影像评估机构</w:t>
      </w:r>
      <w:r w:rsidR="006B602E" w:rsidRPr="000B4883">
        <w:rPr>
          <w:rFonts w:ascii="Times New Roman" w:eastAsia="仿宋_GB2312" w:hAnsi="Times New Roman" w:cs="Times New Roman"/>
          <w:sz w:val="32"/>
          <w:szCs w:val="32"/>
        </w:rPr>
        <w:t>的信息和</w:t>
      </w:r>
      <w:r w:rsidR="006B602E" w:rsidRPr="000B4883">
        <w:rPr>
          <w:rFonts w:ascii="Times New Roman" w:eastAsia="仿宋_GB2312" w:hAnsi="Times New Roman" w:cs="Times New Roman" w:hint="eastAsia"/>
          <w:sz w:val="32"/>
          <w:szCs w:val="32"/>
        </w:rPr>
        <w:t>该</w:t>
      </w:r>
      <w:r w:rsidR="006B602E" w:rsidRPr="000B4883">
        <w:rPr>
          <w:rFonts w:ascii="Times New Roman" w:eastAsia="仿宋_GB2312" w:hAnsi="Times New Roman" w:cs="Times New Roman"/>
          <w:sz w:val="32"/>
          <w:szCs w:val="32"/>
        </w:rPr>
        <w:t>机构已</w:t>
      </w:r>
      <w:r w:rsidR="006B602E" w:rsidRPr="000B4883"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 w:rsidR="006B602E" w:rsidRPr="000B4883">
        <w:rPr>
          <w:rFonts w:ascii="Times New Roman" w:eastAsia="仿宋_GB2312" w:hAnsi="Times New Roman" w:cs="Times New Roman"/>
          <w:sz w:val="32"/>
          <w:szCs w:val="32"/>
        </w:rPr>
        <w:t>过的注册</w:t>
      </w:r>
      <w:r w:rsidR="00105533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6B602E" w:rsidRPr="000B4883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6B602E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5FBB73C" w14:textId="1892CC21" w:rsidR="00EC6DDD" w:rsidRPr="000B4883" w:rsidRDefault="000004B5" w:rsidP="00B32E3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10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其它申请人希望提供的资料。</w:t>
      </w:r>
    </w:p>
    <w:p w14:paraId="0FB03A5E" w14:textId="16285863" w:rsidR="00415289" w:rsidRPr="005317FC" w:rsidRDefault="00DE2752" w:rsidP="005317F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应在提交沟通交流前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自行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对资料的完整性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进行评估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资料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准备完整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充分的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前提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下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，提交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沟通交流</w:t>
      </w:r>
      <w:r w:rsidR="00BF7B69" w:rsidRPr="000B4883">
        <w:rPr>
          <w:rFonts w:ascii="Times New Roman" w:eastAsia="仿宋_GB2312" w:hAnsi="Times New Roman" w:cs="Times New Roman" w:hint="eastAsia"/>
          <w:sz w:val="32"/>
          <w:szCs w:val="32"/>
        </w:rPr>
        <w:t>申请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4B14DEA" w14:textId="6A8C41A4" w:rsidR="009677C9" w:rsidRPr="000B4883" w:rsidRDefault="00965B77" w:rsidP="00965B77">
      <w:pPr>
        <w:pStyle w:val="1"/>
        <w:spacing w:before="0" w:after="0"/>
        <w:ind w:firstLineChars="133" w:firstLine="426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3" w:name="_Toc38781406"/>
      <w:r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三</w:t>
      </w:r>
      <w:r w:rsidR="00EC6DDD" w:rsidRPr="000B4883">
        <w:rPr>
          <w:rFonts w:ascii="Times New Roman" w:eastAsia="黑体" w:hAnsi="Times New Roman" w:cs="Times New Roman"/>
          <w:b w:val="0"/>
          <w:sz w:val="32"/>
          <w:szCs w:val="32"/>
        </w:rPr>
        <w:t>、</w:t>
      </w:r>
      <w:r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沟通</w:t>
      </w:r>
      <w:r w:rsidRPr="000B4883">
        <w:rPr>
          <w:rFonts w:ascii="Times New Roman" w:eastAsia="黑体" w:hAnsi="Times New Roman" w:cs="Times New Roman"/>
          <w:b w:val="0"/>
          <w:sz w:val="32"/>
          <w:szCs w:val="32"/>
        </w:rPr>
        <w:t>交流</w:t>
      </w:r>
      <w:r w:rsidR="00EC6DDD" w:rsidRPr="000B4883">
        <w:rPr>
          <w:rFonts w:ascii="Times New Roman" w:eastAsia="黑体" w:hAnsi="Times New Roman" w:cs="Times New Roman"/>
          <w:b w:val="0"/>
          <w:sz w:val="32"/>
          <w:szCs w:val="32"/>
        </w:rPr>
        <w:t>会议</w:t>
      </w:r>
      <w:r w:rsidR="00EC6DDD"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讨论</w:t>
      </w:r>
      <w:r w:rsidR="00EC6DDD" w:rsidRPr="000B4883">
        <w:rPr>
          <w:rFonts w:ascii="Times New Roman" w:eastAsia="黑体" w:hAnsi="Times New Roman" w:cs="Times New Roman"/>
          <w:b w:val="0"/>
          <w:sz w:val="32"/>
          <w:szCs w:val="32"/>
        </w:rPr>
        <w:t>的</w:t>
      </w:r>
      <w:r w:rsidR="004A4B79"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核心</w:t>
      </w:r>
      <w:r w:rsidR="00EC6DDD" w:rsidRPr="000B4883">
        <w:rPr>
          <w:rFonts w:ascii="Times New Roman" w:eastAsia="黑体" w:hAnsi="Times New Roman" w:cs="Times New Roman"/>
          <w:b w:val="0"/>
          <w:sz w:val="32"/>
          <w:szCs w:val="32"/>
        </w:rPr>
        <w:t>问题</w:t>
      </w:r>
      <w:bookmarkEnd w:id="3"/>
    </w:p>
    <w:p w14:paraId="6106F108" w14:textId="5933C1C3" w:rsidR="000004B5" w:rsidRPr="000B4883" w:rsidRDefault="00CA2562" w:rsidP="00C33784">
      <w:pPr>
        <w:pStyle w:val="2"/>
        <w:spacing w:before="0" w:after="0"/>
        <w:ind w:firstLine="420"/>
        <w:rPr>
          <w:rFonts w:ascii="Times New Roman" w:eastAsia="仿宋_GB2312" w:hAnsi="Times New Roman" w:cs="Times New Roman"/>
          <w:bCs w:val="0"/>
        </w:rPr>
      </w:pPr>
      <w:bookmarkStart w:id="4" w:name="_Toc38781407"/>
      <w:r w:rsidRPr="000B4883">
        <w:rPr>
          <w:rFonts w:ascii="Times New Roman" w:eastAsia="仿宋_GB2312" w:hAnsi="Times New Roman" w:cs="Times New Roman"/>
          <w:bCs w:val="0"/>
        </w:rPr>
        <w:t>1</w:t>
      </w:r>
      <w:r w:rsidRPr="000B4883">
        <w:rPr>
          <w:rFonts w:ascii="Times New Roman" w:eastAsia="仿宋_GB2312" w:hAnsi="Times New Roman" w:cs="Times New Roman" w:hint="eastAsia"/>
          <w:bCs w:val="0"/>
        </w:rPr>
        <w:t>、</w:t>
      </w:r>
      <w:r w:rsidR="00965B77" w:rsidRPr="000B4883">
        <w:rPr>
          <w:rFonts w:ascii="Times New Roman" w:eastAsia="仿宋_GB2312" w:hAnsi="Times New Roman" w:cs="Times New Roman"/>
          <w:bCs w:val="0"/>
        </w:rPr>
        <w:t>前期</w:t>
      </w:r>
      <w:r w:rsidR="00376074" w:rsidRPr="000B4883">
        <w:rPr>
          <w:rFonts w:ascii="Times New Roman" w:eastAsia="仿宋_GB2312" w:hAnsi="Times New Roman" w:cs="Times New Roman"/>
          <w:bCs w:val="0"/>
        </w:rPr>
        <w:t>安全性</w:t>
      </w:r>
      <w:r w:rsidR="00965B77" w:rsidRPr="000B4883">
        <w:rPr>
          <w:rFonts w:ascii="Times New Roman" w:eastAsia="仿宋_GB2312" w:hAnsi="Times New Roman" w:cs="Times New Roman"/>
          <w:bCs w:val="0"/>
        </w:rPr>
        <w:t>数据</w:t>
      </w:r>
      <w:bookmarkEnd w:id="4"/>
    </w:p>
    <w:p w14:paraId="0937D53B" w14:textId="6A17D506" w:rsidR="005C4209" w:rsidRPr="000B4883" w:rsidRDefault="00D361B0" w:rsidP="00C33784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会议将基于产品自身</w:t>
      </w:r>
      <w:r w:rsidR="00B90255" w:rsidRPr="000B4883">
        <w:rPr>
          <w:rFonts w:ascii="Times New Roman" w:eastAsia="仿宋_GB2312" w:hAnsi="Times New Roman" w:cs="Times New Roman" w:hint="eastAsia"/>
          <w:sz w:val="32"/>
          <w:szCs w:val="32"/>
        </w:rPr>
        <w:t>的早期临床试验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数据，</w:t>
      </w:r>
      <w:r w:rsidR="00875CD5" w:rsidRPr="000B4883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="00376074" w:rsidRPr="000B4883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BF7B69" w:rsidRPr="000B4883">
        <w:rPr>
          <w:rFonts w:ascii="Times New Roman" w:eastAsia="仿宋_GB2312" w:hAnsi="Times New Roman" w:cs="Times New Roman" w:hint="eastAsia"/>
          <w:sz w:val="32"/>
          <w:szCs w:val="32"/>
        </w:rPr>
        <w:t>是否</w:t>
      </w:r>
      <w:r w:rsidR="00BF7B69" w:rsidRPr="000B4883">
        <w:rPr>
          <w:rFonts w:ascii="Times New Roman" w:eastAsia="仿宋_GB2312" w:hAnsi="Times New Roman" w:cs="Times New Roman"/>
          <w:sz w:val="32"/>
          <w:szCs w:val="32"/>
        </w:rPr>
        <w:t>存在严重影响临床</w:t>
      </w:r>
      <w:r w:rsidR="00BF7B69" w:rsidRPr="000B4883"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 w:rsidR="006F4C1E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6F4C1E" w:rsidRPr="000B4883">
        <w:rPr>
          <w:rFonts w:ascii="Times New Roman" w:eastAsia="仿宋_GB2312" w:hAnsi="Times New Roman" w:cs="Times New Roman"/>
          <w:sz w:val="32"/>
          <w:szCs w:val="32"/>
        </w:rPr>
        <w:t>安全性问题</w:t>
      </w:r>
      <w:r w:rsidR="006F4C1E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76B06ED" w14:textId="1BB82EC4" w:rsidR="005C4209" w:rsidRPr="000B4883" w:rsidRDefault="005C4209" w:rsidP="00C516E1">
      <w:pPr>
        <w:spacing w:line="360" w:lineRule="auto"/>
        <w:ind w:firstLineChars="150" w:firstLine="482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5" w:name="_Toc38781408"/>
      <w:r w:rsidRPr="000B4883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 w:rsidRPr="000B4883">
        <w:rPr>
          <w:rFonts w:ascii="Times New Roman" w:eastAsia="仿宋_GB2312" w:hAnsi="Times New Roman" w:cs="Times New Roman" w:hint="eastAsia"/>
          <w:b/>
          <w:sz w:val="32"/>
          <w:szCs w:val="32"/>
        </w:rPr>
        <w:t>、剂量</w:t>
      </w:r>
      <w:r w:rsidRPr="000B4883">
        <w:rPr>
          <w:rFonts w:ascii="Times New Roman" w:eastAsia="仿宋_GB2312" w:hAnsi="Times New Roman" w:cs="Times New Roman"/>
          <w:b/>
          <w:sz w:val="32"/>
          <w:szCs w:val="32"/>
        </w:rPr>
        <w:t>选择</w:t>
      </w:r>
    </w:p>
    <w:p w14:paraId="5FF59B12" w14:textId="20393AD1" w:rsidR="005C4209" w:rsidRPr="000B4883" w:rsidRDefault="005C4209" w:rsidP="005C420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申请人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需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根据本品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的前期临床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数据，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综合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临床药理学试验结果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，进行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剂量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-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暴露量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-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效应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分析（包括</w:t>
      </w:r>
      <w:r w:rsidR="00466772">
        <w:rPr>
          <w:rFonts w:ascii="Times New Roman" w:eastAsia="仿宋_GB2312" w:hAnsi="Times New Roman" w:cs="Times New Roman" w:hint="eastAsia"/>
          <w:sz w:val="32"/>
          <w:szCs w:val="32"/>
        </w:rPr>
        <w:t>药效学指标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安全性、耐受性和有效性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维度），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提供关键试验拟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采用剂量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的合理性证据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6C47403" w14:textId="5764C083" w:rsidR="000004B5" w:rsidRPr="000B4883" w:rsidRDefault="002706DE" w:rsidP="00EE0AE5">
      <w:pPr>
        <w:pStyle w:val="2"/>
        <w:spacing w:before="0" w:after="0"/>
        <w:ind w:firstLine="420"/>
        <w:rPr>
          <w:rFonts w:ascii="Times New Roman" w:eastAsia="仿宋_GB2312" w:hAnsi="Times New Roman" w:cs="Times New Roman"/>
          <w:bCs w:val="0"/>
        </w:rPr>
      </w:pPr>
      <w:r w:rsidRPr="000B4883">
        <w:rPr>
          <w:rFonts w:ascii="Times New Roman" w:eastAsia="仿宋_GB2312" w:hAnsi="Times New Roman" w:cs="Times New Roman"/>
          <w:b w:val="0"/>
        </w:rPr>
        <w:t>3</w:t>
      </w:r>
      <w:r w:rsidRPr="000B4883">
        <w:rPr>
          <w:rFonts w:ascii="Times New Roman" w:eastAsia="仿宋_GB2312" w:hAnsi="Times New Roman" w:cs="Times New Roman" w:hint="eastAsia"/>
          <w:b w:val="0"/>
        </w:rPr>
        <w:t>、</w:t>
      </w:r>
      <w:r w:rsidR="00CA2562" w:rsidRPr="000B4883">
        <w:rPr>
          <w:rFonts w:ascii="Times New Roman" w:eastAsia="仿宋_GB2312" w:hAnsi="Times New Roman" w:cs="Times New Roman"/>
          <w:bCs w:val="0"/>
        </w:rPr>
        <w:t>单臂</w:t>
      </w:r>
      <w:r w:rsidR="008E2715" w:rsidRPr="000B4883">
        <w:rPr>
          <w:rFonts w:ascii="Times New Roman" w:eastAsia="仿宋_GB2312" w:hAnsi="Times New Roman" w:cs="Times New Roman" w:hint="eastAsia"/>
          <w:bCs w:val="0"/>
        </w:rPr>
        <w:t>试验</w:t>
      </w:r>
      <w:r w:rsidR="00CA2562" w:rsidRPr="000B4883">
        <w:rPr>
          <w:rFonts w:ascii="Times New Roman" w:eastAsia="仿宋_GB2312" w:hAnsi="Times New Roman" w:cs="Times New Roman"/>
          <w:bCs w:val="0"/>
        </w:rPr>
        <w:t>可行性</w:t>
      </w:r>
      <w:bookmarkEnd w:id="5"/>
    </w:p>
    <w:p w14:paraId="6A2D295F" w14:textId="7CD64E8A" w:rsidR="00752D82" w:rsidRPr="000B4883" w:rsidRDefault="0068431A" w:rsidP="0068431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随机、</w:t>
      </w:r>
      <w:r w:rsidR="00E56E27" w:rsidRPr="000B4883">
        <w:rPr>
          <w:rFonts w:ascii="Times New Roman" w:eastAsia="仿宋_GB2312" w:hAnsi="Times New Roman" w:cs="Times New Roman" w:hint="eastAsia"/>
          <w:sz w:val="32"/>
          <w:szCs w:val="32"/>
        </w:rPr>
        <w:t>盲法</w:t>
      </w:r>
      <w:r w:rsidR="00E56E27" w:rsidRPr="000B4883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平行对照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是确证药物安全有效性的金标准</w:t>
      </w:r>
      <w:r w:rsidR="00C5787D" w:rsidRPr="000B4883">
        <w:rPr>
          <w:rFonts w:ascii="Times New Roman" w:eastAsia="仿宋_GB2312" w:hAnsi="Times New Roman" w:cs="Times New Roman" w:hint="eastAsia"/>
          <w:sz w:val="32"/>
          <w:szCs w:val="32"/>
        </w:rPr>
        <w:t>，因此</w:t>
      </w:r>
      <w:r w:rsidR="00C5787D" w:rsidRPr="000B4883">
        <w:rPr>
          <w:rFonts w:ascii="Times New Roman" w:eastAsia="仿宋_GB2312" w:hAnsi="Times New Roman" w:cs="Times New Roman"/>
          <w:sz w:val="32"/>
          <w:szCs w:val="32"/>
        </w:rPr>
        <w:t>，如</w:t>
      </w:r>
      <w:r w:rsidR="00752D82" w:rsidRPr="000B4883">
        <w:rPr>
          <w:rFonts w:ascii="Times New Roman" w:eastAsia="仿宋_GB2312" w:hAnsi="Times New Roman" w:cs="Times New Roman" w:hint="eastAsia"/>
          <w:sz w:val="32"/>
          <w:szCs w:val="32"/>
        </w:rPr>
        <w:t>期</w:t>
      </w:r>
      <w:r w:rsidR="00C5787D" w:rsidRPr="000B4883">
        <w:rPr>
          <w:rFonts w:ascii="Times New Roman" w:eastAsia="仿宋_GB2312" w:hAnsi="Times New Roman" w:cs="Times New Roman" w:hint="eastAsia"/>
          <w:sz w:val="32"/>
          <w:szCs w:val="32"/>
        </w:rPr>
        <w:t>望采用</w:t>
      </w:r>
      <w:r w:rsidR="008E624B">
        <w:rPr>
          <w:rFonts w:ascii="Times New Roman" w:eastAsia="仿宋_GB2312" w:hAnsi="Times New Roman" w:cs="Times New Roman"/>
          <w:sz w:val="32"/>
          <w:szCs w:val="32"/>
        </w:rPr>
        <w:t>单臂</w:t>
      </w:r>
      <w:r w:rsidR="008E624B">
        <w:rPr>
          <w:rFonts w:ascii="Times New Roman" w:eastAsia="仿宋_GB2312" w:hAnsi="Times New Roman" w:cs="Times New Roman" w:hint="eastAsia"/>
          <w:sz w:val="32"/>
          <w:szCs w:val="32"/>
        </w:rPr>
        <w:t>试验支持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加速</w:t>
      </w:r>
      <w:r w:rsidR="00C5787D" w:rsidRPr="000B4883">
        <w:rPr>
          <w:rFonts w:ascii="Times New Roman" w:eastAsia="仿宋_GB2312" w:hAnsi="Times New Roman" w:cs="Times New Roman" w:hint="eastAsia"/>
          <w:sz w:val="32"/>
          <w:szCs w:val="32"/>
        </w:rPr>
        <w:t>批准上市应</w:t>
      </w:r>
      <w:r w:rsidR="00C5787D" w:rsidRPr="000B4883">
        <w:rPr>
          <w:rFonts w:ascii="Times New Roman" w:eastAsia="仿宋_GB2312" w:hAnsi="Times New Roman" w:cs="Times New Roman"/>
          <w:sz w:val="32"/>
          <w:szCs w:val="32"/>
        </w:rPr>
        <w:t>充分评估</w:t>
      </w:r>
      <w:r w:rsidR="00C5787D" w:rsidRPr="000B4883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C5787D" w:rsidRPr="000B4883">
        <w:rPr>
          <w:rFonts w:ascii="Times New Roman" w:eastAsia="仿宋_GB2312" w:hAnsi="Times New Roman" w:cs="Times New Roman"/>
          <w:sz w:val="32"/>
          <w:szCs w:val="32"/>
        </w:rPr>
        <w:t>可行性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应结合目标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适应症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当前的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治疗现状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、历史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数据的可靠性、亟待解决的临床需求，以及本品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已获得的安全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有效性数据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拟定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进入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关键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剂量的有效性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临床获益的预期</w:t>
      </w:r>
      <w:r w:rsidR="008E624B" w:rsidRPr="000B4883">
        <w:rPr>
          <w:rFonts w:ascii="Times New Roman" w:eastAsia="仿宋_GB2312" w:hAnsi="Times New Roman" w:cs="Times New Roman" w:hint="eastAsia"/>
          <w:sz w:val="32"/>
          <w:szCs w:val="32"/>
        </w:rPr>
        <w:t>，综合</w:t>
      </w:r>
      <w:r w:rsidR="008E624B" w:rsidRPr="000B4883">
        <w:rPr>
          <w:rFonts w:ascii="Times New Roman" w:eastAsia="仿宋_GB2312" w:hAnsi="Times New Roman" w:cs="Times New Roman"/>
          <w:sz w:val="32"/>
          <w:szCs w:val="32"/>
        </w:rPr>
        <w:t>考虑</w:t>
      </w:r>
      <w:r w:rsidR="008E624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F3A4266" w14:textId="53A7BCDA" w:rsidR="0068431A" w:rsidRPr="000B4883" w:rsidRDefault="00752D82" w:rsidP="00A6609B">
      <w:pPr>
        <w:spacing w:line="360" w:lineRule="auto"/>
        <w:ind w:firstLineChars="200" w:firstLine="640"/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原则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上，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单臂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试验适用于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在严重危及生命且尚无有效治疗手段的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难治疾病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背景下，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具有突破性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单药治疗；将重点评估新药疗效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是否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具备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显著优于现有治疗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潜力，</w:t>
      </w:r>
      <w:r w:rsidR="00B57952" w:rsidRPr="000B4883">
        <w:rPr>
          <w:rFonts w:ascii="Times New Roman" w:eastAsia="仿宋_GB2312" w:hAnsi="Times New Roman" w:cs="Times New Roman" w:hint="eastAsia"/>
          <w:sz w:val="32"/>
          <w:szCs w:val="32"/>
        </w:rPr>
        <w:t>值得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采用单臂</w:t>
      </w:r>
      <w:r w:rsidR="0068431A" w:rsidRPr="000B4883">
        <w:rPr>
          <w:rFonts w:ascii="Times New Roman" w:eastAsia="仿宋_GB2312" w:hAnsi="Times New Roman" w:cs="Times New Roman"/>
          <w:sz w:val="32"/>
          <w:szCs w:val="32"/>
        </w:rPr>
        <w:t>试验加速研发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BB1811" w:rsidRPr="00AF5A3E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="00BB1811" w:rsidRPr="00AF5A3E">
        <w:rPr>
          <w:rFonts w:ascii="Times New Roman" w:eastAsia="仿宋_GB2312" w:hAnsi="Times New Roman" w:cs="Times New Roman"/>
          <w:sz w:val="32"/>
          <w:szCs w:val="32"/>
        </w:rPr>
        <w:t>具有突破性疗效的创新药物，申请人可</w:t>
      </w:r>
      <w:r w:rsidR="00BB1811" w:rsidRPr="00AF5A3E"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 w:rsidR="00BB1811" w:rsidRPr="00AF5A3E">
        <w:rPr>
          <w:rFonts w:ascii="Times New Roman" w:eastAsia="仿宋_GB2312" w:hAnsi="Times New Roman" w:cs="Times New Roman"/>
          <w:sz w:val="32"/>
          <w:szCs w:val="32"/>
        </w:rPr>
        <w:t>评估</w:t>
      </w:r>
      <w:r w:rsidR="00BB1811" w:rsidRPr="00AF5A3E">
        <w:rPr>
          <w:rFonts w:ascii="Times New Roman" w:eastAsia="仿宋_GB2312" w:hAnsi="Times New Roman" w:cs="Times New Roman" w:hint="eastAsia"/>
          <w:sz w:val="32"/>
          <w:szCs w:val="32"/>
        </w:rPr>
        <w:t>符合“突破性</w:t>
      </w:r>
      <w:r w:rsidR="00BB1811" w:rsidRPr="00AF5A3E">
        <w:rPr>
          <w:rFonts w:ascii="Times New Roman" w:eastAsia="仿宋_GB2312" w:hAnsi="Times New Roman" w:cs="Times New Roman"/>
          <w:sz w:val="32"/>
          <w:szCs w:val="32"/>
        </w:rPr>
        <w:t>治疗</w:t>
      </w:r>
      <w:r w:rsidR="00BB1811" w:rsidRPr="00AF5A3E">
        <w:rPr>
          <w:rFonts w:ascii="Times New Roman" w:eastAsia="仿宋_GB2312" w:hAnsi="Times New Roman" w:cs="Times New Roman" w:hint="eastAsia"/>
          <w:sz w:val="32"/>
          <w:szCs w:val="32"/>
        </w:rPr>
        <w:t>”的</w:t>
      </w:r>
      <w:r w:rsidR="00BB1811" w:rsidRPr="00AF5A3E">
        <w:rPr>
          <w:rFonts w:ascii="Times New Roman" w:eastAsia="仿宋_GB2312" w:hAnsi="Times New Roman" w:cs="Times New Roman"/>
          <w:sz w:val="32"/>
          <w:szCs w:val="32"/>
        </w:rPr>
        <w:t>条件后，参照相关程序申请认定。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联合用药需证明各单药对疗效的贡献，</w:t>
      </w:r>
      <w:r w:rsidR="00A35C9E" w:rsidRPr="000B4883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 w:rsidR="00A35C9E" w:rsidRPr="000B4883">
        <w:rPr>
          <w:rFonts w:ascii="Times New Roman" w:eastAsia="仿宋_GB2312" w:hAnsi="Times New Roman" w:cs="Times New Roman"/>
          <w:sz w:val="32"/>
          <w:szCs w:val="32"/>
        </w:rPr>
        <w:t>关键</w:t>
      </w:r>
      <w:r w:rsidR="00A02FCF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不适合采用单臂</w:t>
      </w:r>
      <w:r w:rsidR="00A35C9E" w:rsidRPr="000B4883"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 w:rsidR="0068431A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A8E4DEA" w14:textId="531D7338" w:rsidR="00F97BA3" w:rsidRPr="000B4883" w:rsidRDefault="00F97BA3" w:rsidP="00F97BA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由于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有效性是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考虑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是否可以采用单臂设计的关键要素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之一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，因此，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重点关注本品前期有效性数据是否足以支持进入关键试验；不同适应症各具特点，因此对前期有效性数据样本量的要求有所不同，在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发病率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相对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较高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患者数量相对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较多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的人群，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例如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晚期非小细胞肺癌中的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T790M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突变患者，通常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要求具备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50~60</w:t>
      </w:r>
      <w:proofErr w:type="gramStart"/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例关键</w:t>
      </w:r>
      <w:proofErr w:type="gramEnd"/>
      <w:r w:rsidR="00A02FCF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剂量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受试者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的有效性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证据，如果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属于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发病率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较低的疾病类型，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例如淋巴瘤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中一个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罕见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的特定亚型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，也应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要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求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具备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20~30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例受试者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的有效性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证据。</w:t>
      </w:r>
      <w:r w:rsidR="003D520E" w:rsidRPr="00DB32BE">
        <w:rPr>
          <w:rFonts w:ascii="Times New Roman" w:eastAsia="仿宋_GB2312" w:hAnsi="Times New Roman" w:cs="Times New Roman" w:hint="eastAsia"/>
          <w:sz w:val="32"/>
          <w:szCs w:val="32"/>
        </w:rPr>
        <w:t>通常这些前期</w:t>
      </w:r>
      <w:r w:rsidR="003D520E" w:rsidRPr="00DB32BE">
        <w:rPr>
          <w:rFonts w:ascii="Times New Roman" w:eastAsia="仿宋_GB2312" w:hAnsi="Times New Roman" w:cs="Times New Roman"/>
          <w:sz w:val="32"/>
          <w:szCs w:val="32"/>
        </w:rPr>
        <w:t>数据不纳入关键单臂试验中。</w:t>
      </w:r>
    </w:p>
    <w:p w14:paraId="6AD4B2CD" w14:textId="56F3B448" w:rsidR="00CB0A9D" w:rsidRPr="000B4883" w:rsidRDefault="00A06C0C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讨论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进入关键单臂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条件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新药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，将</w:t>
      </w:r>
      <w:r w:rsidR="00B856A5" w:rsidRPr="000B4883">
        <w:rPr>
          <w:rFonts w:ascii="Times New Roman" w:eastAsia="仿宋_GB2312" w:hAnsi="Times New Roman" w:cs="Times New Roman" w:hint="eastAsia"/>
          <w:sz w:val="32"/>
          <w:szCs w:val="32"/>
        </w:rPr>
        <w:t>进一步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讨论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如下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="009677C9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CDC406E" w14:textId="4A713D0D" w:rsidR="00CB0A9D" w:rsidRPr="000B4883" w:rsidRDefault="00824E83" w:rsidP="00965B77">
      <w:pPr>
        <w:pStyle w:val="2"/>
        <w:spacing w:before="0" w:after="0"/>
        <w:ind w:firstLineChars="132" w:firstLine="424"/>
        <w:rPr>
          <w:rFonts w:ascii="Times New Roman" w:eastAsia="仿宋_GB2312" w:hAnsi="Times New Roman" w:cs="Times New Roman"/>
          <w:bCs w:val="0"/>
        </w:rPr>
      </w:pPr>
      <w:bookmarkStart w:id="6" w:name="_Toc38781409"/>
      <w:r w:rsidRPr="000B4883">
        <w:rPr>
          <w:rFonts w:ascii="Times New Roman" w:eastAsia="仿宋_GB2312" w:hAnsi="Times New Roman" w:cs="Times New Roman"/>
          <w:bCs w:val="0"/>
        </w:rPr>
        <w:t>4</w:t>
      </w:r>
      <w:r w:rsidR="00CB0A9D" w:rsidRPr="000B4883">
        <w:rPr>
          <w:rFonts w:ascii="Times New Roman" w:eastAsia="仿宋_GB2312" w:hAnsi="Times New Roman" w:cs="Times New Roman" w:hint="eastAsia"/>
          <w:bCs w:val="0"/>
        </w:rPr>
        <w:t>、</w:t>
      </w:r>
      <w:r w:rsidR="008E2715" w:rsidRPr="000B4883">
        <w:rPr>
          <w:rFonts w:ascii="Times New Roman" w:eastAsia="仿宋_GB2312" w:hAnsi="Times New Roman" w:cs="Times New Roman" w:hint="eastAsia"/>
          <w:bCs w:val="0"/>
        </w:rPr>
        <w:t>关键</w:t>
      </w:r>
      <w:r w:rsidR="008E2715" w:rsidRPr="000B4883">
        <w:rPr>
          <w:rFonts w:ascii="Times New Roman" w:eastAsia="仿宋_GB2312" w:hAnsi="Times New Roman" w:cs="Times New Roman"/>
          <w:bCs w:val="0"/>
        </w:rPr>
        <w:t>试验</w:t>
      </w:r>
      <w:r w:rsidR="008E2715" w:rsidRPr="000B4883">
        <w:rPr>
          <w:rFonts w:ascii="Times New Roman" w:eastAsia="仿宋_GB2312" w:hAnsi="Times New Roman" w:cs="Times New Roman" w:hint="eastAsia"/>
          <w:bCs w:val="0"/>
        </w:rPr>
        <w:t>方案</w:t>
      </w:r>
      <w:r w:rsidR="008E2715" w:rsidRPr="000B4883">
        <w:rPr>
          <w:rFonts w:ascii="Times New Roman" w:eastAsia="仿宋_GB2312" w:hAnsi="Times New Roman" w:cs="Times New Roman"/>
          <w:bCs w:val="0"/>
        </w:rPr>
        <w:t>设计</w:t>
      </w:r>
      <w:bookmarkEnd w:id="6"/>
    </w:p>
    <w:p w14:paraId="5D7DD7F7" w14:textId="012DEB96" w:rsidR="00D97D80" w:rsidRPr="000B4883" w:rsidRDefault="00D97D80" w:rsidP="00965B77">
      <w:pPr>
        <w:spacing w:line="360" w:lineRule="auto"/>
        <w:ind w:firstLineChars="132" w:firstLine="422"/>
        <w:rPr>
          <w:rFonts w:ascii="Times New Roman" w:eastAsia="楷体" w:hAnsi="Times New Roman" w:cs="Times New Roman"/>
          <w:sz w:val="32"/>
        </w:rPr>
      </w:pPr>
      <w:r w:rsidRPr="000B4883">
        <w:rPr>
          <w:rFonts w:ascii="Times New Roman" w:eastAsia="楷体" w:hAnsi="Times New Roman" w:cs="Times New Roman" w:hint="eastAsia"/>
          <w:sz w:val="32"/>
        </w:rPr>
        <w:t>（</w:t>
      </w:r>
      <w:r w:rsidR="0014150A" w:rsidRPr="000B4883">
        <w:rPr>
          <w:rFonts w:ascii="Times New Roman" w:eastAsia="楷体" w:hAnsi="Times New Roman" w:cs="Times New Roman"/>
          <w:sz w:val="32"/>
        </w:rPr>
        <w:t>1</w:t>
      </w:r>
      <w:r w:rsidRPr="000B4883">
        <w:rPr>
          <w:rFonts w:ascii="Times New Roman" w:eastAsia="楷体" w:hAnsi="Times New Roman" w:cs="Times New Roman" w:hint="eastAsia"/>
          <w:sz w:val="32"/>
        </w:rPr>
        <w:t>）</w:t>
      </w:r>
      <w:r w:rsidR="00EA34AE" w:rsidRPr="000B4883">
        <w:rPr>
          <w:rFonts w:ascii="Times New Roman" w:eastAsia="楷体" w:hAnsi="Times New Roman" w:cs="Times New Roman" w:hint="eastAsia"/>
          <w:sz w:val="32"/>
        </w:rPr>
        <w:t>人群</w:t>
      </w:r>
      <w:r w:rsidR="00EA34AE" w:rsidRPr="000B4883">
        <w:rPr>
          <w:rFonts w:ascii="Times New Roman" w:eastAsia="楷体" w:hAnsi="Times New Roman" w:cs="Times New Roman"/>
          <w:sz w:val="32"/>
        </w:rPr>
        <w:t>定义</w:t>
      </w:r>
    </w:p>
    <w:p w14:paraId="3FD30B9A" w14:textId="0B638387" w:rsidR="00AB78CD" w:rsidRPr="000B4883" w:rsidRDefault="0010690A" w:rsidP="00965B7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/>
          <w:sz w:val="32"/>
          <w:szCs w:val="32"/>
        </w:rPr>
        <w:t>明确关键单臂注册</w:t>
      </w:r>
      <w:r w:rsidR="00105533" w:rsidRPr="000B4883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中对于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“复发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/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难治”</w:t>
      </w:r>
      <w:r w:rsidR="00881201" w:rsidRPr="000B4883">
        <w:rPr>
          <w:rFonts w:ascii="Times New Roman" w:eastAsia="仿宋_GB2312" w:hAnsi="Times New Roman" w:cs="Times New Roman" w:hint="eastAsia"/>
          <w:sz w:val="32"/>
          <w:szCs w:val="32"/>
        </w:rPr>
        <w:t>受试者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的定义</w:t>
      </w:r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。定义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的要素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EC0918" w:rsidRPr="000B4883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既往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41295C" w:rsidRPr="000B4883">
        <w:rPr>
          <w:rFonts w:ascii="Times New Roman" w:eastAsia="仿宋_GB2312" w:hAnsi="Times New Roman" w:cs="Times New Roman" w:hint="eastAsia"/>
          <w:sz w:val="32"/>
          <w:szCs w:val="32"/>
        </w:rPr>
        <w:t>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的治疗</w:t>
      </w:r>
      <w:r w:rsidR="0041295C" w:rsidRPr="000B4883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、</w:t>
      </w:r>
      <w:r w:rsidR="0041295C" w:rsidRPr="000B4883">
        <w:rPr>
          <w:rFonts w:ascii="Times New Roman" w:eastAsia="仿宋_GB2312" w:hAnsi="Times New Roman" w:cs="Times New Roman" w:hint="eastAsia"/>
          <w:sz w:val="32"/>
          <w:szCs w:val="32"/>
        </w:rPr>
        <w:t>治疗</w:t>
      </w:r>
      <w:r w:rsidR="0041295C" w:rsidRPr="000B4883">
        <w:rPr>
          <w:rFonts w:ascii="Times New Roman" w:eastAsia="仿宋_GB2312" w:hAnsi="Times New Roman" w:cs="Times New Roman"/>
          <w:sz w:val="32"/>
          <w:szCs w:val="32"/>
        </w:rPr>
        <w:t>线数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、</w:t>
      </w:r>
      <w:r w:rsidR="0041295C" w:rsidRPr="000B4883">
        <w:rPr>
          <w:rFonts w:ascii="Times New Roman" w:eastAsia="仿宋_GB2312" w:hAnsi="Times New Roman" w:cs="Times New Roman" w:hint="eastAsia"/>
          <w:sz w:val="32"/>
          <w:szCs w:val="32"/>
        </w:rPr>
        <w:t>治疗</w:t>
      </w:r>
      <w:r w:rsidR="0041295C" w:rsidRPr="000B4883">
        <w:rPr>
          <w:rFonts w:ascii="Times New Roman" w:eastAsia="仿宋_GB2312" w:hAnsi="Times New Roman" w:cs="Times New Roman"/>
          <w:sz w:val="32"/>
          <w:szCs w:val="32"/>
        </w:rPr>
        <w:t>周期数</w:t>
      </w:r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（某些</w:t>
      </w:r>
      <w:r w:rsidR="00EC0918" w:rsidRPr="000B4883">
        <w:rPr>
          <w:rFonts w:ascii="Times New Roman" w:eastAsia="仿宋_GB2312" w:hAnsi="Times New Roman" w:cs="Times New Roman"/>
          <w:sz w:val="32"/>
          <w:szCs w:val="32"/>
        </w:rPr>
        <w:t>恶性肿瘤还需</w:t>
      </w:r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proofErr w:type="gramStart"/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既往</w:t>
      </w:r>
      <w:r w:rsidR="00EC0918" w:rsidRPr="000B4883">
        <w:rPr>
          <w:rFonts w:ascii="Times New Roman" w:eastAsia="仿宋_GB2312" w:hAnsi="Times New Roman" w:cs="Times New Roman"/>
          <w:sz w:val="32"/>
          <w:szCs w:val="32"/>
        </w:rPr>
        <w:t>某</w:t>
      </w:r>
      <w:proofErr w:type="gramEnd"/>
      <w:r w:rsidR="00EC0918" w:rsidRPr="000B4883">
        <w:rPr>
          <w:rFonts w:ascii="Times New Roman" w:eastAsia="仿宋_GB2312" w:hAnsi="Times New Roman" w:cs="Times New Roman"/>
          <w:sz w:val="32"/>
          <w:szCs w:val="32"/>
        </w:rPr>
        <w:t>药物累积</w:t>
      </w:r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剂量）</w:t>
      </w:r>
      <w:r w:rsidR="009C2B63" w:rsidRPr="000B4883">
        <w:rPr>
          <w:rFonts w:ascii="Times New Roman" w:eastAsia="仿宋_GB2312" w:hAnsi="Times New Roman" w:cs="Times New Roman" w:hint="eastAsia"/>
          <w:sz w:val="32"/>
          <w:szCs w:val="32"/>
        </w:rPr>
        <w:t>、疾病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复发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/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进展</w:t>
      </w:r>
      <w:r w:rsidR="009C2B63" w:rsidRPr="000B4883">
        <w:rPr>
          <w:rFonts w:ascii="Times New Roman" w:eastAsia="仿宋_GB2312" w:hAnsi="Times New Roman" w:cs="Times New Roman" w:hint="eastAsia"/>
          <w:sz w:val="32"/>
          <w:szCs w:val="32"/>
        </w:rPr>
        <w:t>时间或</w:t>
      </w:r>
      <w:r w:rsidR="0041295C" w:rsidRPr="000B4883">
        <w:rPr>
          <w:rFonts w:ascii="Times New Roman" w:eastAsia="仿宋_GB2312" w:hAnsi="Times New Roman" w:cs="Times New Roman" w:hint="eastAsia"/>
          <w:sz w:val="32"/>
          <w:szCs w:val="32"/>
        </w:rPr>
        <w:t>距离末次</w:t>
      </w:r>
      <w:r w:rsidR="0041295C" w:rsidRPr="000B4883">
        <w:rPr>
          <w:rFonts w:ascii="Times New Roman" w:eastAsia="仿宋_GB2312" w:hAnsi="Times New Roman" w:cs="Times New Roman"/>
          <w:sz w:val="32"/>
          <w:szCs w:val="32"/>
        </w:rPr>
        <w:t>治疗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时间（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某些</w:t>
      </w:r>
      <w:r w:rsidR="0041295C" w:rsidRPr="000B4883">
        <w:rPr>
          <w:rFonts w:ascii="Times New Roman" w:eastAsia="仿宋_GB2312" w:hAnsi="Times New Roman" w:cs="Times New Roman" w:hint="eastAsia"/>
          <w:sz w:val="32"/>
          <w:szCs w:val="32"/>
        </w:rPr>
        <w:t>恶性</w:t>
      </w:r>
      <w:r w:rsidR="0041295C" w:rsidRPr="000B4883">
        <w:rPr>
          <w:rFonts w:ascii="Times New Roman" w:eastAsia="仿宋_GB2312" w:hAnsi="Times New Roman" w:cs="Times New Roman"/>
          <w:sz w:val="32"/>
          <w:szCs w:val="32"/>
        </w:rPr>
        <w:t>肿瘤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需注意</w:t>
      </w:r>
      <w:r w:rsidR="00EC0918" w:rsidRPr="000B4883">
        <w:rPr>
          <w:rFonts w:ascii="Times New Roman" w:eastAsia="仿宋_GB2312" w:hAnsi="Times New Roman" w:cs="Times New Roman"/>
          <w:sz w:val="32"/>
          <w:szCs w:val="32"/>
        </w:rPr>
        <w:t>区别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早期复发和远期复发</w:t>
      </w:r>
      <w:r w:rsidR="00EC0918" w:rsidRPr="000B4883">
        <w:rPr>
          <w:rFonts w:ascii="Times New Roman" w:eastAsia="仿宋_GB2312" w:hAnsi="Times New Roman" w:cs="Times New Roman" w:hint="eastAsia"/>
          <w:sz w:val="32"/>
          <w:szCs w:val="32"/>
        </w:rPr>
        <w:t>人群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3B98812" w14:textId="37A4DBC2" w:rsidR="004E57A8" w:rsidRPr="00DB32BE" w:rsidRDefault="004E57A8" w:rsidP="003631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单臂注册试验的人群定义，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应体现出“</w:t>
      </w:r>
      <w:r w:rsidR="002D32AB" w:rsidRPr="00DB32BE">
        <w:rPr>
          <w:rFonts w:ascii="Times New Roman" w:eastAsia="仿宋_GB2312" w:hAnsi="Times New Roman" w:cs="Times New Roman" w:hint="eastAsia"/>
          <w:sz w:val="32"/>
          <w:szCs w:val="32"/>
        </w:rPr>
        <w:t>充分</w:t>
      </w:r>
      <w:r w:rsidR="002D32AB" w:rsidRPr="00DB32BE">
        <w:rPr>
          <w:rFonts w:ascii="Times New Roman" w:eastAsia="仿宋_GB2312" w:hAnsi="Times New Roman" w:cs="Times New Roman"/>
          <w:sz w:val="32"/>
          <w:szCs w:val="32"/>
        </w:rPr>
        <w:t>治疗、</w:t>
      </w:r>
      <w:r w:rsidR="002D32AB" w:rsidRPr="00DB32BE">
        <w:rPr>
          <w:rFonts w:ascii="Times New Roman" w:eastAsia="仿宋_GB2312" w:hAnsi="Times New Roman" w:cs="Times New Roman" w:hint="eastAsia"/>
          <w:sz w:val="32"/>
          <w:szCs w:val="32"/>
        </w:rPr>
        <w:t>已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无有效治疗手段”的特点。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例如，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proofErr w:type="gramStart"/>
      <w:r w:rsidR="00197E41" w:rsidRPr="000B4883">
        <w:rPr>
          <w:rFonts w:ascii="Times New Roman" w:eastAsia="仿宋_GB2312" w:hAnsi="Times New Roman" w:cs="Times New Roman" w:hint="eastAsia"/>
          <w:sz w:val="32"/>
          <w:szCs w:val="32"/>
        </w:rPr>
        <w:t>复发</w:t>
      </w:r>
      <w:r w:rsidR="003631FB" w:rsidRPr="000B4883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经典型</w:t>
      </w:r>
      <w:proofErr w:type="gramEnd"/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霍奇金淋巴瘤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97E41" w:rsidRPr="000B4883">
        <w:rPr>
          <w:rFonts w:ascii="Times New Roman" w:eastAsia="仿宋_GB2312" w:hAnsi="Times New Roman" w:cs="Times New Roman" w:hint="eastAsia"/>
          <w:sz w:val="32"/>
          <w:szCs w:val="32"/>
        </w:rPr>
        <w:t>目前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3631FB" w:rsidRPr="000B488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复发前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E4A99" w:rsidRPr="000B4883">
        <w:rPr>
          <w:rFonts w:ascii="Times New Roman" w:eastAsia="仿宋_GB2312" w:hAnsi="Times New Roman" w:cs="Times New Roman"/>
          <w:sz w:val="32"/>
          <w:szCs w:val="32"/>
        </w:rPr>
        <w:t>2</w:t>
      </w:r>
      <w:r w:rsidR="006E4A99" w:rsidRPr="000B4883">
        <w:rPr>
          <w:rFonts w:ascii="Times New Roman" w:eastAsia="仿宋_GB2312" w:hAnsi="Times New Roman" w:cs="Times New Roman" w:hint="eastAsia"/>
          <w:sz w:val="32"/>
          <w:szCs w:val="32"/>
        </w:rPr>
        <w:t>个月内至少接受过二线</w:t>
      </w:r>
      <w:r w:rsidR="002D32AB" w:rsidRPr="000B4883">
        <w:rPr>
          <w:rFonts w:ascii="Times New Roman" w:eastAsia="仿宋_GB2312" w:hAnsi="Times New Roman" w:cs="Times New Roman" w:hint="eastAsia"/>
          <w:sz w:val="32"/>
          <w:szCs w:val="32"/>
        </w:rPr>
        <w:t>化疗</w:t>
      </w:r>
      <w:r w:rsidR="00EF275B" w:rsidRPr="000B4883">
        <w:rPr>
          <w:rFonts w:ascii="Times New Roman" w:eastAsia="仿宋_GB2312" w:hAnsi="Times New Roman" w:cs="Times New Roman" w:hint="eastAsia"/>
          <w:sz w:val="32"/>
          <w:szCs w:val="32"/>
        </w:rPr>
        <w:t>；距离末次治疗</w:t>
      </w:r>
      <w:r w:rsidR="00EF275B" w:rsidRPr="000B488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EF275B" w:rsidRPr="000B4883">
        <w:rPr>
          <w:rFonts w:ascii="Times New Roman" w:eastAsia="仿宋_GB2312" w:hAnsi="Times New Roman" w:cs="Times New Roman"/>
          <w:sz w:val="32"/>
          <w:szCs w:val="32"/>
        </w:rPr>
        <w:t>2</w:t>
      </w:r>
      <w:r w:rsidR="00EF275B" w:rsidRPr="000B4883">
        <w:rPr>
          <w:rFonts w:ascii="Times New Roman" w:eastAsia="仿宋_GB2312" w:hAnsi="Times New Roman" w:cs="Times New Roman" w:hint="eastAsia"/>
          <w:sz w:val="32"/>
          <w:szCs w:val="32"/>
        </w:rPr>
        <w:t>个月以上复发的人群，仍有可能通过重新接受</w:t>
      </w:r>
      <w:r w:rsidR="00197E41" w:rsidRPr="000B4883"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 w:rsidR="00EF275B" w:rsidRPr="000B4883">
        <w:rPr>
          <w:rFonts w:ascii="Times New Roman" w:eastAsia="仿宋_GB2312" w:hAnsi="Times New Roman" w:cs="Times New Roman" w:hint="eastAsia"/>
          <w:sz w:val="32"/>
          <w:szCs w:val="32"/>
        </w:rPr>
        <w:t>一线治疗获得缓解</w:t>
      </w:r>
      <w:r w:rsidR="00EF275B" w:rsidRPr="00DB32BE">
        <w:rPr>
          <w:rFonts w:ascii="Times New Roman" w:eastAsia="仿宋_GB2312" w:hAnsi="Times New Roman" w:cs="Times New Roman" w:hint="eastAsia"/>
          <w:sz w:val="32"/>
          <w:szCs w:val="32"/>
        </w:rPr>
        <w:t>，因此不应纳入单臂注册试验。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再如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，对于</w:t>
      </w:r>
      <w:proofErr w:type="gramStart"/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难治性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经典型</w:t>
      </w:r>
      <w:proofErr w:type="gramEnd"/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霍奇金淋巴瘤，目前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疗程≥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周期未达到</w:t>
      </w:r>
      <w:r w:rsidR="005317FC" w:rsidRPr="000B4883">
        <w:rPr>
          <w:rFonts w:ascii="Times New Roman" w:eastAsia="仿宋_GB2312" w:hAnsi="Times New Roman" w:cs="Times New Roman" w:hint="eastAsia"/>
          <w:sz w:val="32"/>
          <w:szCs w:val="32"/>
        </w:rPr>
        <w:t>部分缓解（</w:t>
      </w:r>
      <w:r w:rsidR="00DA617B"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 w:rsidR="005317FC">
        <w:rPr>
          <w:rFonts w:ascii="Times New Roman" w:eastAsia="仿宋_GB2312" w:hAnsi="Times New Roman" w:cs="Times New Roman" w:hint="eastAsia"/>
          <w:sz w:val="32"/>
          <w:szCs w:val="32"/>
        </w:rPr>
        <w:t>artial</w:t>
      </w:r>
      <w:r w:rsidR="005317FC">
        <w:rPr>
          <w:rFonts w:ascii="Times New Roman" w:eastAsia="仿宋_GB2312" w:hAnsi="Times New Roman" w:cs="Times New Roman"/>
          <w:sz w:val="32"/>
          <w:szCs w:val="32"/>
        </w:rPr>
        <w:t xml:space="preserve"> response</w:t>
      </w:r>
      <w:r w:rsidR="005317FC">
        <w:rPr>
          <w:rFonts w:ascii="Times New Roman" w:eastAsia="仿宋_GB2312" w:hAnsi="Times New Roman" w:cs="Times New Roman"/>
          <w:sz w:val="32"/>
          <w:szCs w:val="32"/>
        </w:rPr>
        <w:t>，</w:t>
      </w:r>
      <w:r w:rsidR="005317FC" w:rsidRPr="000B4883">
        <w:rPr>
          <w:rFonts w:ascii="Times New Roman" w:eastAsia="仿宋_GB2312" w:hAnsi="Times New Roman" w:cs="Times New Roman"/>
          <w:sz w:val="32"/>
          <w:szCs w:val="32"/>
        </w:rPr>
        <w:t>PR</w:t>
      </w:r>
      <w:r w:rsidR="005317FC" w:rsidRPr="000B48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，或者疗程≥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周期未达</w:t>
      </w:r>
      <w:r w:rsidR="005317FC" w:rsidRPr="000B4883">
        <w:rPr>
          <w:rFonts w:ascii="仿宋_GB2312" w:eastAsia="仿宋_GB2312" w:hAnsi="宋体" w:hint="eastAsia"/>
          <w:sz w:val="32"/>
          <w:szCs w:val="32"/>
        </w:rPr>
        <w:t>完全</w:t>
      </w:r>
      <w:r w:rsidR="005317FC" w:rsidRPr="000B4883">
        <w:rPr>
          <w:rFonts w:ascii="仿宋_GB2312" w:eastAsia="仿宋_GB2312" w:hAnsi="宋体"/>
          <w:sz w:val="32"/>
          <w:szCs w:val="32"/>
        </w:rPr>
        <w:t>缓解</w:t>
      </w:r>
      <w:r w:rsidR="005317FC" w:rsidRPr="005317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DA617B">
        <w:rPr>
          <w:rFonts w:ascii="Times New Roman" w:eastAsia="仿宋_GB2312" w:hAnsi="Times New Roman" w:cs="Times New Roman" w:hint="eastAsia"/>
          <w:sz w:val="32"/>
          <w:szCs w:val="32"/>
        </w:rPr>
        <w:t>c</w:t>
      </w:r>
      <w:r w:rsidR="005317FC">
        <w:rPr>
          <w:rFonts w:ascii="Times New Roman" w:eastAsia="仿宋_GB2312" w:hAnsi="Times New Roman" w:cs="Times New Roman" w:hint="eastAsia"/>
          <w:sz w:val="32"/>
          <w:szCs w:val="32"/>
        </w:rPr>
        <w:t>omplete</w:t>
      </w:r>
      <w:r w:rsidR="005317FC">
        <w:rPr>
          <w:rFonts w:ascii="Times New Roman" w:eastAsia="仿宋_GB2312" w:hAnsi="Times New Roman" w:cs="Times New Roman"/>
          <w:sz w:val="32"/>
          <w:szCs w:val="32"/>
        </w:rPr>
        <w:t xml:space="preserve"> response</w:t>
      </w:r>
      <w:r w:rsidR="005317FC">
        <w:rPr>
          <w:rFonts w:ascii="Times New Roman" w:eastAsia="仿宋_GB2312" w:hAnsi="Times New Roman" w:cs="Times New Roman"/>
          <w:sz w:val="32"/>
          <w:szCs w:val="32"/>
        </w:rPr>
        <w:t>，</w:t>
      </w:r>
      <w:r w:rsidR="005317FC" w:rsidRPr="005317FC">
        <w:rPr>
          <w:rFonts w:ascii="Times New Roman" w:eastAsia="仿宋_GB2312" w:hAnsi="Times New Roman" w:cs="Times New Roman"/>
          <w:sz w:val="32"/>
          <w:szCs w:val="32"/>
        </w:rPr>
        <w:t>CR</w:t>
      </w:r>
      <w:r w:rsidR="005317FC" w:rsidRPr="005317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，如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受试者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在某化疗方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案经过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个疗程后因</w:t>
      </w:r>
      <w:proofErr w:type="gramStart"/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耐受即换方案，此时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不应被判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定为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“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难治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”</w:t>
      </w:r>
      <w:r w:rsidR="003631FB" w:rsidRPr="00DB32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631FB" w:rsidRPr="00DB32BE">
        <w:rPr>
          <w:rFonts w:ascii="Times New Roman" w:eastAsia="仿宋_GB2312" w:hAnsi="Times New Roman" w:cs="Times New Roman"/>
          <w:sz w:val="32"/>
          <w:szCs w:val="32"/>
        </w:rPr>
        <w:t>且该化疗方案也不应被视为一个治疗线。</w:t>
      </w:r>
    </w:p>
    <w:p w14:paraId="6CC891BC" w14:textId="4EF12B64" w:rsidR="0010690A" w:rsidRPr="000B4883" w:rsidRDefault="00D97D80" w:rsidP="00BE5A44">
      <w:pPr>
        <w:spacing w:line="360" w:lineRule="auto"/>
        <w:ind w:firstLineChars="132" w:firstLine="422"/>
        <w:rPr>
          <w:rFonts w:ascii="Times New Roman" w:eastAsia="楷体" w:hAnsi="Times New Roman" w:cs="Times New Roman"/>
          <w:sz w:val="32"/>
        </w:rPr>
      </w:pPr>
      <w:r w:rsidRPr="000B4883">
        <w:rPr>
          <w:rFonts w:ascii="Times New Roman" w:eastAsia="楷体" w:hAnsi="Times New Roman" w:cs="Times New Roman" w:hint="eastAsia"/>
          <w:sz w:val="32"/>
        </w:rPr>
        <w:t>（</w:t>
      </w:r>
      <w:r w:rsidR="0014150A" w:rsidRPr="000B4883">
        <w:rPr>
          <w:rFonts w:ascii="Times New Roman" w:eastAsia="楷体" w:hAnsi="Times New Roman" w:cs="Times New Roman"/>
          <w:sz w:val="32"/>
        </w:rPr>
        <w:t>2</w:t>
      </w:r>
      <w:r w:rsidRPr="000B4883">
        <w:rPr>
          <w:rFonts w:ascii="Times New Roman" w:eastAsia="楷体" w:hAnsi="Times New Roman" w:cs="Times New Roman" w:hint="eastAsia"/>
          <w:sz w:val="32"/>
        </w:rPr>
        <w:t>）</w:t>
      </w:r>
      <w:r w:rsidR="00E47526" w:rsidRPr="000B4883">
        <w:rPr>
          <w:rFonts w:ascii="Times New Roman" w:eastAsia="楷体" w:hAnsi="Times New Roman" w:cs="Times New Roman" w:hint="eastAsia"/>
          <w:sz w:val="32"/>
        </w:rPr>
        <w:t>有效性</w:t>
      </w:r>
    </w:p>
    <w:p w14:paraId="658BB9F4" w14:textId="094307B9" w:rsidR="008C3DD2" w:rsidRPr="000B4883" w:rsidRDefault="008C3DD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关键</w:t>
      </w:r>
      <w:r w:rsidR="000518E9" w:rsidRPr="000B4883">
        <w:rPr>
          <w:rFonts w:ascii="Times New Roman" w:eastAsia="仿宋_GB2312" w:hAnsi="Times New Roman" w:cs="Times New Roman" w:hint="eastAsia"/>
          <w:sz w:val="32"/>
          <w:szCs w:val="32"/>
        </w:rPr>
        <w:t>单臂</w:t>
      </w:r>
      <w:r w:rsidR="000518E9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的有效性评估，需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以下要点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3C69ABC5" w14:textId="5AADAD67" w:rsidR="00CF1111" w:rsidRPr="000B4883" w:rsidRDefault="008C3DD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终点</w:t>
      </w:r>
      <w:r w:rsidR="000518E9" w:rsidRPr="000B4883">
        <w:rPr>
          <w:rFonts w:ascii="Times New Roman" w:eastAsia="仿宋_GB2312" w:hAnsi="Times New Roman" w:cs="Times New Roman" w:hint="eastAsia"/>
          <w:sz w:val="32"/>
          <w:szCs w:val="32"/>
        </w:rPr>
        <w:t>选择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：</w:t>
      </w:r>
      <w:r w:rsidR="00263C1E" w:rsidRPr="000B4883">
        <w:rPr>
          <w:rFonts w:ascii="Times New Roman" w:eastAsia="仿宋_GB2312" w:hAnsi="Times New Roman" w:cs="Times New Roman" w:hint="eastAsia"/>
          <w:sz w:val="32"/>
          <w:szCs w:val="32"/>
        </w:rPr>
        <w:t>单臂</w:t>
      </w:r>
      <w:r w:rsidR="00105533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263C1E" w:rsidRPr="000B4883">
        <w:rPr>
          <w:rFonts w:ascii="Times New Roman" w:eastAsia="仿宋_GB2312" w:hAnsi="Times New Roman" w:cs="Times New Roman"/>
          <w:sz w:val="32"/>
          <w:szCs w:val="32"/>
        </w:rPr>
        <w:t>通常选择客观</w:t>
      </w:r>
      <w:r w:rsidR="00263C1E" w:rsidRPr="000B4883">
        <w:rPr>
          <w:rFonts w:ascii="Times New Roman" w:eastAsia="仿宋_GB2312" w:hAnsi="Times New Roman" w:cs="Times New Roman" w:hint="eastAsia"/>
          <w:sz w:val="32"/>
          <w:szCs w:val="32"/>
        </w:rPr>
        <w:t>缓解率（</w:t>
      </w:r>
      <w:r w:rsidR="00DA617B">
        <w:rPr>
          <w:rFonts w:ascii="Times New Roman" w:eastAsia="仿宋_GB2312" w:hAnsi="Times New Roman" w:cs="Times New Roman" w:hint="eastAsia"/>
          <w:sz w:val="32"/>
          <w:szCs w:val="32"/>
        </w:rPr>
        <w:t>o</w:t>
      </w:r>
      <w:r w:rsidR="005317FC">
        <w:rPr>
          <w:rFonts w:ascii="Times New Roman" w:eastAsia="仿宋_GB2312" w:hAnsi="Times New Roman" w:cs="Times New Roman" w:hint="eastAsia"/>
          <w:sz w:val="32"/>
          <w:szCs w:val="32"/>
        </w:rPr>
        <w:t xml:space="preserve">bjective </w:t>
      </w:r>
      <w:r w:rsidR="005317FC">
        <w:rPr>
          <w:rFonts w:ascii="Times New Roman" w:eastAsia="仿宋_GB2312" w:hAnsi="Times New Roman" w:cs="Times New Roman"/>
          <w:sz w:val="32"/>
          <w:szCs w:val="32"/>
        </w:rPr>
        <w:t>response rate</w:t>
      </w:r>
      <w:r w:rsidR="005317F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63C1E" w:rsidRPr="000B4883">
        <w:rPr>
          <w:rFonts w:ascii="Times New Roman" w:eastAsia="仿宋_GB2312" w:hAnsi="Times New Roman" w:cs="Times New Roman"/>
          <w:sz w:val="32"/>
          <w:szCs w:val="32"/>
        </w:rPr>
        <w:t>ORR</w:t>
      </w:r>
      <w:r w:rsidR="00263C1E" w:rsidRPr="000B4883">
        <w:rPr>
          <w:rFonts w:ascii="Times New Roman" w:eastAsia="仿宋_GB2312" w:hAnsi="Times New Roman" w:cs="Times New Roman" w:hint="eastAsia"/>
          <w:sz w:val="32"/>
          <w:szCs w:val="32"/>
        </w:rPr>
        <w:t>）作为</w:t>
      </w:r>
      <w:r w:rsidR="00263C1E" w:rsidRPr="000B4883">
        <w:rPr>
          <w:rFonts w:ascii="Times New Roman" w:eastAsia="仿宋_GB2312" w:hAnsi="Times New Roman" w:cs="Times New Roman"/>
          <w:sz w:val="32"/>
          <w:szCs w:val="32"/>
        </w:rPr>
        <w:t>主要终点</w:t>
      </w:r>
      <w:r w:rsidR="00263C1E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F1111" w:rsidRPr="000B488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CF1111" w:rsidRPr="000B4883">
        <w:rPr>
          <w:rFonts w:ascii="Times New Roman" w:eastAsia="仿宋_GB2312" w:hAnsi="Times New Roman" w:cs="Times New Roman"/>
          <w:sz w:val="32"/>
          <w:szCs w:val="32"/>
        </w:rPr>
        <w:t>实体瘤中，</w:t>
      </w:r>
      <w:r w:rsidR="00CF1111" w:rsidRPr="000B4883">
        <w:rPr>
          <w:rFonts w:ascii="Times New Roman" w:eastAsia="仿宋_GB2312" w:hAnsi="Times New Roman" w:cs="Times New Roman"/>
          <w:sz w:val="32"/>
          <w:szCs w:val="32"/>
        </w:rPr>
        <w:t>ORR</w:t>
      </w:r>
      <w:r w:rsidR="00CF1111" w:rsidRPr="000B4883">
        <w:rPr>
          <w:rFonts w:ascii="Times New Roman" w:eastAsia="仿宋_GB2312" w:hAnsi="Times New Roman" w:cs="Times New Roman" w:hint="eastAsia"/>
          <w:sz w:val="32"/>
          <w:szCs w:val="32"/>
        </w:rPr>
        <w:t>一般由部分缓解（</w:t>
      </w:r>
      <w:r w:rsidR="00CF1111" w:rsidRPr="000B4883">
        <w:rPr>
          <w:rFonts w:ascii="Times New Roman" w:eastAsia="仿宋_GB2312" w:hAnsi="Times New Roman" w:cs="Times New Roman"/>
          <w:sz w:val="32"/>
          <w:szCs w:val="32"/>
        </w:rPr>
        <w:t>PR</w:t>
      </w:r>
      <w:r w:rsidR="00CF1111" w:rsidRPr="000B48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F1111" w:rsidRPr="000B4883">
        <w:rPr>
          <w:rFonts w:ascii="仿宋_GB2312" w:eastAsia="仿宋_GB2312" w:hAnsi="宋体" w:hint="eastAsia"/>
          <w:sz w:val="32"/>
          <w:szCs w:val="32"/>
        </w:rPr>
        <w:t>及</w:t>
      </w:r>
      <w:r w:rsidR="00163FEB" w:rsidRPr="000B4883">
        <w:rPr>
          <w:rFonts w:ascii="仿宋_GB2312" w:eastAsia="仿宋_GB2312" w:hAnsi="宋体" w:hint="eastAsia"/>
          <w:sz w:val="32"/>
          <w:szCs w:val="32"/>
        </w:rPr>
        <w:t>完全</w:t>
      </w:r>
      <w:r w:rsidR="00163FEB" w:rsidRPr="000B4883">
        <w:rPr>
          <w:rFonts w:ascii="仿宋_GB2312" w:eastAsia="仿宋_GB2312" w:hAnsi="宋体"/>
          <w:sz w:val="32"/>
          <w:szCs w:val="32"/>
        </w:rPr>
        <w:t>缓解</w:t>
      </w:r>
      <w:r w:rsidR="00163FEB" w:rsidRPr="005317FC">
        <w:rPr>
          <w:rFonts w:ascii="Times New Roman" w:eastAsia="仿宋_GB2312" w:hAnsi="Times New Roman" w:cs="Times New Roman"/>
          <w:sz w:val="32"/>
          <w:szCs w:val="32"/>
        </w:rPr>
        <w:t>（</w:t>
      </w:r>
      <w:r w:rsidR="00163FEB" w:rsidRPr="005317FC">
        <w:rPr>
          <w:rFonts w:ascii="Times New Roman" w:eastAsia="仿宋_GB2312" w:hAnsi="Times New Roman" w:cs="Times New Roman"/>
          <w:sz w:val="32"/>
          <w:szCs w:val="32"/>
        </w:rPr>
        <w:t>CR</w:t>
      </w:r>
      <w:r w:rsidR="00163FEB" w:rsidRPr="005317FC">
        <w:rPr>
          <w:rFonts w:ascii="Times New Roman" w:eastAsia="仿宋_GB2312" w:hAnsi="Times New Roman" w:cs="Times New Roman"/>
          <w:sz w:val="32"/>
          <w:szCs w:val="32"/>
        </w:rPr>
        <w:t>）</w:t>
      </w:r>
      <w:r w:rsidR="00CF1111" w:rsidRPr="000B4883">
        <w:rPr>
          <w:rFonts w:ascii="Times New Roman" w:eastAsia="仿宋_GB2312" w:hAnsi="Times New Roman" w:cs="Times New Roman" w:hint="eastAsia"/>
          <w:sz w:val="32"/>
          <w:szCs w:val="32"/>
        </w:rPr>
        <w:t>构成。</w:t>
      </w:r>
      <w:r w:rsidR="00D41ED0" w:rsidRPr="000B4883">
        <w:rPr>
          <w:rFonts w:ascii="Times New Roman" w:eastAsia="仿宋_GB2312" w:hAnsi="Times New Roman" w:cs="Times New Roman"/>
          <w:sz w:val="32"/>
          <w:szCs w:val="32"/>
        </w:rPr>
        <w:t>部分肿瘤（</w:t>
      </w:r>
      <w:r w:rsidR="00D41ED0" w:rsidRPr="000B4883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D41ED0" w:rsidRPr="000B4883">
        <w:rPr>
          <w:rFonts w:ascii="Times New Roman" w:eastAsia="仿宋_GB2312" w:hAnsi="Times New Roman" w:cs="Times New Roman"/>
          <w:sz w:val="32"/>
          <w:szCs w:val="32"/>
        </w:rPr>
        <w:t>血液肿瘤）</w:t>
      </w:r>
      <w:r w:rsidR="00D41ED0" w:rsidRPr="000B4883"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 w:rsidR="00D41ED0" w:rsidRPr="000B4883">
        <w:rPr>
          <w:rFonts w:ascii="Times New Roman" w:eastAsia="仿宋_GB2312" w:hAnsi="Times New Roman" w:cs="Times New Roman"/>
          <w:sz w:val="32"/>
          <w:szCs w:val="32"/>
        </w:rPr>
        <w:t>有</w:t>
      </w:r>
      <w:r w:rsidR="00D41ED0" w:rsidRPr="000B4883">
        <w:rPr>
          <w:rFonts w:ascii="Times New Roman" w:eastAsia="仿宋_GB2312" w:hAnsi="Times New Roman" w:cs="Times New Roman" w:hint="eastAsia"/>
          <w:sz w:val="32"/>
          <w:szCs w:val="32"/>
        </w:rPr>
        <w:t>所</w:t>
      </w:r>
      <w:r w:rsidR="00D41ED0" w:rsidRPr="000B4883">
        <w:rPr>
          <w:rFonts w:ascii="Times New Roman" w:eastAsia="仿宋_GB2312" w:hAnsi="Times New Roman" w:cs="Times New Roman"/>
          <w:sz w:val="32"/>
          <w:szCs w:val="32"/>
        </w:rPr>
        <w:t>不同，因此需在</w:t>
      </w:r>
      <w:r w:rsidR="00D41ED0" w:rsidRPr="000B4883">
        <w:rPr>
          <w:rFonts w:ascii="Times New Roman" w:eastAsia="仿宋_GB2312" w:hAnsi="Times New Roman" w:cs="Times New Roman" w:hint="eastAsia"/>
          <w:sz w:val="32"/>
          <w:szCs w:val="32"/>
        </w:rPr>
        <w:t>沟通交流中</w:t>
      </w:r>
      <w:r w:rsidR="00D41ED0" w:rsidRPr="000B4883">
        <w:rPr>
          <w:rFonts w:ascii="Times New Roman" w:eastAsia="仿宋_GB2312" w:hAnsi="Times New Roman" w:cs="Times New Roman"/>
          <w:sz w:val="32"/>
          <w:szCs w:val="32"/>
        </w:rPr>
        <w:t>明确主要终点的具体定义。</w:t>
      </w:r>
    </w:p>
    <w:p w14:paraId="4D676F14" w14:textId="4D05DDBA" w:rsidR="001A5AFB" w:rsidRPr="000B4883" w:rsidRDefault="001A5AFB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考虑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终点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指标的选择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，还应充分考虑不同类型药物的作用特点，例如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免疫治疗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药物在</w:t>
      </w:r>
      <w:r w:rsidR="000A31EF" w:rsidRPr="000B4883">
        <w:rPr>
          <w:rFonts w:ascii="Times New Roman" w:eastAsia="仿宋_GB2312" w:hAnsi="Times New Roman" w:cs="Times New Roman" w:hint="eastAsia"/>
          <w:sz w:val="32"/>
          <w:szCs w:val="32"/>
        </w:rPr>
        <w:t>目前</w:t>
      </w:r>
      <w:r w:rsidR="000A31EF" w:rsidRPr="000B4883">
        <w:rPr>
          <w:rFonts w:ascii="Times New Roman" w:eastAsia="仿宋_GB2312" w:hAnsi="Times New Roman" w:cs="Times New Roman"/>
          <w:sz w:val="32"/>
          <w:szCs w:val="32"/>
        </w:rPr>
        <w:t>尚</w:t>
      </w:r>
      <w:r w:rsidR="000A31EF" w:rsidRPr="000B4883"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r w:rsidR="000A31EF" w:rsidRPr="000B4883">
        <w:rPr>
          <w:rFonts w:ascii="Times New Roman" w:eastAsia="仿宋_GB2312" w:hAnsi="Times New Roman" w:cs="Times New Roman"/>
          <w:sz w:val="32"/>
          <w:szCs w:val="32"/>
        </w:rPr>
        <w:t>明确生物标记物细分患者的情况下，难以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获得与分子</w:t>
      </w:r>
      <w:proofErr w:type="gramStart"/>
      <w:r w:rsidRPr="000B4883">
        <w:rPr>
          <w:rFonts w:ascii="Times New Roman" w:eastAsia="仿宋_GB2312" w:hAnsi="Times New Roman" w:cs="Times New Roman"/>
          <w:sz w:val="32"/>
          <w:szCs w:val="32"/>
        </w:rPr>
        <w:t>靶向药相似的</w:t>
      </w:r>
      <w:proofErr w:type="gramEnd"/>
      <w:r w:rsidRPr="000B4883">
        <w:rPr>
          <w:rFonts w:ascii="Times New Roman" w:eastAsia="仿宋_GB2312" w:hAnsi="Times New Roman" w:cs="Times New Roman"/>
          <w:sz w:val="32"/>
          <w:szCs w:val="32"/>
        </w:rPr>
        <w:t>高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缓解率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</w:t>
      </w:r>
      <w:r w:rsidR="004A1FA8" w:rsidRPr="000B4883">
        <w:rPr>
          <w:rFonts w:ascii="Times New Roman" w:eastAsia="仿宋_GB2312" w:hAnsi="Times New Roman" w:cs="Times New Roman" w:hint="eastAsia"/>
          <w:sz w:val="32"/>
          <w:szCs w:val="32"/>
        </w:rPr>
        <w:t>因此</w:t>
      </w:r>
      <w:r w:rsidR="004A1FA8" w:rsidRPr="000B4883">
        <w:rPr>
          <w:rFonts w:ascii="Times New Roman" w:eastAsia="仿宋_GB2312" w:hAnsi="Times New Roman" w:cs="Times New Roman"/>
          <w:sz w:val="32"/>
          <w:szCs w:val="32"/>
        </w:rPr>
        <w:t>，仅考虑</w:t>
      </w:r>
      <w:r w:rsidR="004A1FA8" w:rsidRPr="000B4883">
        <w:rPr>
          <w:rFonts w:ascii="Times New Roman" w:eastAsia="仿宋_GB2312" w:hAnsi="Times New Roman" w:cs="Times New Roman" w:hint="eastAsia"/>
          <w:sz w:val="32"/>
          <w:szCs w:val="32"/>
        </w:rPr>
        <w:t>ORR</w:t>
      </w:r>
      <w:r w:rsidR="004A1FA8"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4A1FA8" w:rsidRPr="000B4883">
        <w:rPr>
          <w:rFonts w:ascii="Times New Roman" w:eastAsia="仿宋_GB2312" w:hAnsi="Times New Roman" w:cs="Times New Roman"/>
          <w:sz w:val="32"/>
          <w:szCs w:val="32"/>
        </w:rPr>
        <w:t>持续时间</w:t>
      </w:r>
      <w:r w:rsidR="004A1FA8" w:rsidRPr="000B4883">
        <w:rPr>
          <w:rFonts w:ascii="Times New Roman" w:eastAsia="仿宋_GB2312" w:hAnsi="Times New Roman" w:cs="Times New Roman" w:hint="eastAsia"/>
          <w:sz w:val="32"/>
          <w:szCs w:val="32"/>
        </w:rPr>
        <w:t>并不能</w:t>
      </w:r>
      <w:r w:rsidR="004A1FA8" w:rsidRPr="000B4883">
        <w:rPr>
          <w:rFonts w:ascii="Times New Roman" w:eastAsia="仿宋_GB2312" w:hAnsi="Times New Roman" w:cs="Times New Roman"/>
          <w:sz w:val="32"/>
          <w:szCs w:val="32"/>
        </w:rPr>
        <w:t>充分</w:t>
      </w:r>
      <w:r w:rsidR="004A1FA8" w:rsidRPr="000B4883">
        <w:rPr>
          <w:rFonts w:ascii="Times New Roman" w:eastAsia="仿宋_GB2312" w:hAnsi="Times New Roman" w:cs="Times New Roman" w:hint="eastAsia"/>
          <w:sz w:val="32"/>
          <w:szCs w:val="32"/>
        </w:rPr>
        <w:t>反应</w:t>
      </w:r>
      <w:r w:rsidR="004A1FA8" w:rsidRPr="000B4883">
        <w:rPr>
          <w:rFonts w:ascii="Times New Roman" w:eastAsia="仿宋_GB2312" w:hAnsi="Times New Roman" w:cs="Times New Roman"/>
          <w:sz w:val="32"/>
          <w:szCs w:val="32"/>
        </w:rPr>
        <w:t>有效性，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还应关注药物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持续作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带来的获益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风险，将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个月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或是更长时间的生存率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作为重要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B04060" w:rsidRPr="000B4883">
        <w:rPr>
          <w:rFonts w:ascii="Times New Roman" w:eastAsia="仿宋_GB2312" w:hAnsi="Times New Roman" w:cs="Times New Roman" w:hint="eastAsia"/>
          <w:sz w:val="32"/>
          <w:szCs w:val="32"/>
        </w:rPr>
        <w:t>有效性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指标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予以</w:t>
      </w:r>
      <w:r w:rsidR="002F7C35" w:rsidRPr="000B4883"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CEF6E26" w14:textId="0BDCC62E" w:rsidR="008C3DD2" w:rsidRPr="000B4883" w:rsidRDefault="00FD0F78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评估标准和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访视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8C3DD2" w:rsidRPr="000B4883">
        <w:rPr>
          <w:rFonts w:ascii="Times New Roman" w:eastAsia="仿宋_GB2312" w:hAnsi="Times New Roman" w:cs="Times New Roman"/>
          <w:sz w:val="32"/>
          <w:szCs w:val="32"/>
        </w:rPr>
        <w:t>：</w:t>
      </w:r>
      <w:r w:rsidR="005E75D3" w:rsidRPr="000B4883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F81691" w:rsidRPr="000B4883">
        <w:rPr>
          <w:rFonts w:ascii="Times New Roman" w:eastAsia="仿宋_GB2312" w:hAnsi="Times New Roman" w:cs="Times New Roman" w:hint="eastAsia"/>
          <w:sz w:val="32"/>
          <w:szCs w:val="32"/>
        </w:rPr>
        <w:t>目标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适应症</w:t>
      </w:r>
      <w:r w:rsidR="00DD47BA" w:rsidRPr="000B4883">
        <w:rPr>
          <w:rFonts w:ascii="Times New Roman" w:eastAsia="仿宋_GB2312" w:hAnsi="Times New Roman" w:cs="Times New Roman" w:hint="eastAsia"/>
          <w:sz w:val="32"/>
          <w:szCs w:val="32"/>
        </w:rPr>
        <w:t>和药物特征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，选择</w:t>
      </w:r>
      <w:r w:rsidR="00DD47BA" w:rsidRPr="000B4883">
        <w:rPr>
          <w:rFonts w:ascii="Times New Roman" w:eastAsia="仿宋_GB2312" w:hAnsi="Times New Roman" w:cs="Times New Roman" w:hint="eastAsia"/>
          <w:sz w:val="32"/>
          <w:szCs w:val="32"/>
        </w:rPr>
        <w:t>国际上</w:t>
      </w:r>
      <w:r w:rsidR="00DD47BA" w:rsidRPr="000B4883">
        <w:rPr>
          <w:rFonts w:ascii="Times New Roman" w:eastAsia="仿宋_GB2312" w:hAnsi="Times New Roman" w:cs="Times New Roman"/>
          <w:sz w:val="32"/>
          <w:szCs w:val="32"/>
        </w:rPr>
        <w:t>广泛采用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5E75D3" w:rsidRPr="000B4883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评估标准</w:t>
      </w:r>
      <w:r w:rsidR="00946F87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46F87" w:rsidRPr="000B4883">
        <w:rPr>
          <w:rFonts w:ascii="Times New Roman" w:eastAsia="仿宋_GB2312" w:hAnsi="Times New Roman" w:cs="Times New Roman"/>
          <w:sz w:val="32"/>
          <w:szCs w:val="32"/>
        </w:rPr>
        <w:t>并在方案中予以明确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  <w:r w:rsidR="005E75D3" w:rsidRPr="000B4883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适应症的临床实践和产品特点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5E75D3" w:rsidRPr="000B4883">
        <w:rPr>
          <w:rFonts w:ascii="Times New Roman" w:eastAsia="仿宋_GB2312" w:hAnsi="Times New Roman" w:cs="Times New Roman" w:hint="eastAsia"/>
          <w:sz w:val="32"/>
          <w:szCs w:val="32"/>
        </w:rPr>
        <w:t>访视</w:t>
      </w:r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和随访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5E75D3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8616984" w14:textId="0BBC981E" w:rsidR="008C3DD2" w:rsidRPr="000B4883" w:rsidRDefault="008C3DD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的</w:t>
      </w:r>
      <w:r w:rsidR="00D97D80" w:rsidRPr="000B4883">
        <w:rPr>
          <w:rFonts w:ascii="Times New Roman" w:eastAsia="仿宋_GB2312" w:hAnsi="Times New Roman" w:cs="Times New Roman"/>
          <w:sz w:val="32"/>
          <w:szCs w:val="32"/>
        </w:rPr>
        <w:t>历史对照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FD0F78" w:rsidRPr="000B4883">
        <w:rPr>
          <w:rFonts w:ascii="Times New Roman" w:eastAsia="仿宋_GB2312" w:hAnsi="Times New Roman" w:cs="Times New Roman" w:hint="eastAsia"/>
          <w:sz w:val="32"/>
          <w:szCs w:val="32"/>
        </w:rPr>
        <w:t>根据目标</w:t>
      </w:r>
      <w:r w:rsidR="00FD0F78" w:rsidRPr="000B4883">
        <w:rPr>
          <w:rFonts w:ascii="Times New Roman" w:eastAsia="仿宋_GB2312" w:hAnsi="Times New Roman" w:cs="Times New Roman"/>
          <w:sz w:val="32"/>
          <w:szCs w:val="32"/>
        </w:rPr>
        <w:t>适应症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历史对照数据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依据，</w:t>
      </w:r>
      <w:r w:rsidR="00FD0F78" w:rsidRPr="000B4883">
        <w:rPr>
          <w:rFonts w:ascii="Times New Roman" w:eastAsia="仿宋_GB2312" w:hAnsi="Times New Roman" w:cs="Times New Roman" w:hint="eastAsia"/>
          <w:sz w:val="32"/>
          <w:szCs w:val="32"/>
        </w:rPr>
        <w:t>明确关键</w:t>
      </w:r>
      <w:r w:rsidR="00FD0F78" w:rsidRPr="000B4883">
        <w:rPr>
          <w:rFonts w:ascii="Times New Roman" w:eastAsia="仿宋_GB2312" w:hAnsi="Times New Roman" w:cs="Times New Roman"/>
          <w:sz w:val="32"/>
          <w:szCs w:val="32"/>
        </w:rPr>
        <w:t>单臂试验有效性的</w:t>
      </w:r>
      <w:r w:rsidR="00FD0F78" w:rsidRPr="000B4883">
        <w:rPr>
          <w:rFonts w:ascii="Times New Roman" w:eastAsia="仿宋_GB2312" w:hAnsi="Times New Roman" w:cs="Times New Roman" w:hint="eastAsia"/>
          <w:sz w:val="32"/>
          <w:szCs w:val="32"/>
        </w:rPr>
        <w:t>统计</w:t>
      </w:r>
      <w:r w:rsidR="00FD0F78" w:rsidRPr="000B4883">
        <w:rPr>
          <w:rFonts w:ascii="Times New Roman" w:eastAsia="仿宋_GB2312" w:hAnsi="Times New Roman" w:cs="Times New Roman"/>
          <w:sz w:val="32"/>
          <w:szCs w:val="32"/>
        </w:rPr>
        <w:t>假设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D0F78" w:rsidRPr="000B4883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达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成共识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C19D241" w14:textId="3812FC51" w:rsidR="00E47526" w:rsidRPr="000B4883" w:rsidRDefault="00D97D8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有效性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分析集</w:t>
      </w:r>
      <w:r w:rsidR="008C3DD2"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单臂</w:t>
      </w:r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有效性</w:t>
      </w:r>
      <w:proofErr w:type="gramStart"/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分析集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End"/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ITT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原则为</w:t>
      </w:r>
      <w:r w:rsidR="00520906" w:rsidRPr="000B4883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8C3DD2" w:rsidRPr="000B4883">
        <w:rPr>
          <w:rFonts w:ascii="Times New Roman" w:eastAsia="仿宋_GB2312" w:hAnsi="Times New Roman" w:cs="Times New Roman" w:hint="eastAsia"/>
          <w:sz w:val="32"/>
          <w:szCs w:val="32"/>
        </w:rPr>
        <w:t>沟通</w:t>
      </w:r>
      <w:r w:rsidR="008C3DD2" w:rsidRPr="000B4883">
        <w:rPr>
          <w:rFonts w:ascii="Times New Roman" w:eastAsia="仿宋_GB2312" w:hAnsi="Times New Roman" w:cs="Times New Roman"/>
          <w:sz w:val="32"/>
          <w:szCs w:val="32"/>
        </w:rPr>
        <w:t>交流中需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8C3DD2" w:rsidRPr="000B4883">
        <w:rPr>
          <w:rFonts w:ascii="Times New Roman" w:eastAsia="仿宋_GB2312" w:hAnsi="Times New Roman" w:cs="Times New Roman" w:hint="eastAsia"/>
          <w:sz w:val="32"/>
          <w:szCs w:val="32"/>
        </w:rPr>
        <w:t>有效性</w:t>
      </w:r>
      <w:r w:rsidR="008C3DD2" w:rsidRPr="000B4883">
        <w:rPr>
          <w:rFonts w:ascii="Times New Roman" w:eastAsia="仿宋_GB2312" w:hAnsi="Times New Roman" w:cs="Times New Roman"/>
          <w:sz w:val="32"/>
          <w:szCs w:val="32"/>
        </w:rPr>
        <w:t>分析集</w:t>
      </w:r>
      <w:r w:rsidR="008C3DD2" w:rsidRPr="000B4883">
        <w:rPr>
          <w:rFonts w:ascii="Times New Roman" w:eastAsia="仿宋_GB2312" w:hAnsi="Times New Roman" w:cs="Times New Roman" w:hint="eastAsia"/>
          <w:sz w:val="32"/>
          <w:szCs w:val="32"/>
        </w:rPr>
        <w:t>的定义</w:t>
      </w:r>
      <w:r w:rsidR="00520906" w:rsidRPr="000B4883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达成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共识</w:t>
      </w:r>
      <w:r w:rsidR="008C3DD2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5A3F7A1" w14:textId="5E88361F" w:rsidR="00CB0A9D" w:rsidRPr="000B4883" w:rsidRDefault="00EA34A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敏感性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分析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结合适应症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产品特征，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必要时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将对敏感性分析提出要求。</w:t>
      </w:r>
      <w:r w:rsidR="00CC2FA5" w:rsidRPr="000B4883">
        <w:rPr>
          <w:rFonts w:ascii="Times New Roman" w:eastAsia="仿宋_GB2312" w:hAnsi="Times New Roman" w:cs="Times New Roman"/>
          <w:sz w:val="32"/>
          <w:szCs w:val="32"/>
        </w:rPr>
        <w:t>申请人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最终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应对有效性结果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开展包含但不限于</w:t>
      </w:r>
      <w:r w:rsidR="00884913" w:rsidRPr="000B4883">
        <w:rPr>
          <w:rFonts w:ascii="Times New Roman" w:eastAsia="仿宋_GB2312" w:hAnsi="Times New Roman" w:cs="Times New Roman" w:hint="eastAsia"/>
          <w:sz w:val="32"/>
          <w:szCs w:val="32"/>
        </w:rPr>
        <w:t>沟通交流</w:t>
      </w:r>
      <w:r w:rsidR="00884913" w:rsidRPr="000B4883">
        <w:rPr>
          <w:rFonts w:ascii="Times New Roman" w:eastAsia="仿宋_GB2312" w:hAnsi="Times New Roman" w:cs="Times New Roman"/>
          <w:sz w:val="32"/>
          <w:szCs w:val="32"/>
        </w:rPr>
        <w:t>中</w:t>
      </w:r>
      <w:r w:rsidR="00FD0F78" w:rsidRPr="000B4883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的敏感性分析。</w:t>
      </w:r>
    </w:p>
    <w:p w14:paraId="2A91293E" w14:textId="58FB2505" w:rsidR="0014150A" w:rsidRPr="000B4883" w:rsidRDefault="0014150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）安全性</w:t>
      </w:r>
    </w:p>
    <w:p w14:paraId="35C80B1B" w14:textId="5B11028B" w:rsidR="00620339" w:rsidRPr="000B4883" w:rsidRDefault="0062033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对于采用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单臂设计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关键试验支持注册的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，需充分考虑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新药安全性评价的要求。</w:t>
      </w:r>
      <w:r w:rsidR="0092046B" w:rsidRPr="000B4883">
        <w:rPr>
          <w:rFonts w:ascii="Times New Roman" w:eastAsia="仿宋_GB2312" w:hAnsi="Times New Roman" w:cs="Times New Roman" w:hint="eastAsia"/>
          <w:sz w:val="32"/>
          <w:szCs w:val="32"/>
        </w:rPr>
        <w:t>在采用</w:t>
      </w:r>
      <w:r w:rsidR="0092046B" w:rsidRPr="000B4883">
        <w:rPr>
          <w:rFonts w:ascii="Times New Roman" w:eastAsia="仿宋_GB2312" w:hAnsi="Times New Roman" w:cs="Times New Roman"/>
          <w:sz w:val="32"/>
          <w:szCs w:val="32"/>
        </w:rPr>
        <w:t>单臂设计时，</w:t>
      </w:r>
      <w:r w:rsidR="0092046B" w:rsidRPr="000B4883">
        <w:rPr>
          <w:rFonts w:ascii="Times New Roman" w:eastAsia="仿宋_GB2312" w:hAnsi="Times New Roman" w:cs="Times New Roman" w:hint="eastAsia"/>
          <w:sz w:val="32"/>
          <w:szCs w:val="32"/>
        </w:rPr>
        <w:t>如按照</w:t>
      </w:r>
      <w:r w:rsidR="0092046B" w:rsidRPr="000B4883">
        <w:rPr>
          <w:rFonts w:ascii="Times New Roman" w:eastAsia="仿宋_GB2312" w:hAnsi="Times New Roman" w:cs="Times New Roman"/>
          <w:sz w:val="32"/>
          <w:szCs w:val="32"/>
        </w:rPr>
        <w:t>统计学</w:t>
      </w:r>
      <w:r w:rsidR="0092046B" w:rsidRPr="000B4883">
        <w:rPr>
          <w:rFonts w:ascii="Times New Roman" w:eastAsia="仿宋_GB2312" w:hAnsi="Times New Roman" w:cs="Times New Roman" w:hint="eastAsia"/>
          <w:sz w:val="32"/>
          <w:szCs w:val="32"/>
        </w:rPr>
        <w:t>假设计算出</w:t>
      </w:r>
      <w:r w:rsidR="0092046B" w:rsidRPr="000B4883">
        <w:rPr>
          <w:rFonts w:ascii="Times New Roman" w:eastAsia="仿宋_GB2312" w:hAnsi="Times New Roman" w:cs="Times New Roman"/>
          <w:sz w:val="32"/>
          <w:szCs w:val="32"/>
        </w:rPr>
        <w:t>的样本量较小</w:t>
      </w:r>
      <w:bookmarkStart w:id="7" w:name="_GoBack"/>
      <w:bookmarkEnd w:id="7"/>
      <w:r w:rsidR="0092046B" w:rsidRPr="000B4883">
        <w:rPr>
          <w:rFonts w:ascii="Times New Roman" w:eastAsia="仿宋_GB2312" w:hAnsi="Times New Roman" w:cs="Times New Roman"/>
          <w:sz w:val="32"/>
          <w:szCs w:val="32"/>
        </w:rPr>
        <w:t>，需考虑</w:t>
      </w:r>
      <w:r w:rsidR="0092046B" w:rsidRPr="000B488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92046B" w:rsidRPr="000B4883">
        <w:rPr>
          <w:rFonts w:ascii="Times New Roman" w:eastAsia="仿宋_GB2312" w:hAnsi="Times New Roman" w:cs="Times New Roman"/>
          <w:sz w:val="32"/>
          <w:szCs w:val="32"/>
        </w:rPr>
        <w:t>满足安全性评价增加样本量或者启动</w:t>
      </w:r>
      <w:r w:rsidR="0092046B" w:rsidRPr="000B4883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  <w:r w:rsidR="0092046B" w:rsidRPr="000B4883">
        <w:rPr>
          <w:rFonts w:ascii="Times New Roman" w:eastAsia="仿宋_GB2312" w:hAnsi="Times New Roman" w:cs="Times New Roman"/>
          <w:sz w:val="32"/>
          <w:szCs w:val="32"/>
        </w:rPr>
        <w:t>研究。</w:t>
      </w:r>
    </w:p>
    <w:p w14:paraId="5E5FCA88" w14:textId="53BE737E" w:rsidR="00D97D80" w:rsidRPr="00DB32BE" w:rsidRDefault="00824E83" w:rsidP="00965B77">
      <w:pPr>
        <w:pStyle w:val="2"/>
        <w:spacing w:before="0" w:after="0"/>
        <w:ind w:firstLineChars="132" w:firstLine="424"/>
        <w:rPr>
          <w:rFonts w:ascii="Times New Roman" w:eastAsia="楷体" w:hAnsi="Times New Roman" w:cs="Times New Roman"/>
        </w:rPr>
      </w:pPr>
      <w:bookmarkStart w:id="8" w:name="_Toc38781410"/>
      <w:r w:rsidRPr="00DB32BE">
        <w:rPr>
          <w:rFonts w:ascii="Times New Roman" w:eastAsia="楷体" w:hAnsi="Times New Roman" w:cs="Times New Roman"/>
        </w:rPr>
        <w:t>5</w:t>
      </w:r>
      <w:r w:rsidR="00CB0A9D" w:rsidRPr="00DB32BE">
        <w:rPr>
          <w:rFonts w:ascii="Times New Roman" w:eastAsia="楷体" w:hAnsi="Times New Roman" w:cs="Times New Roman" w:hint="eastAsia"/>
        </w:rPr>
        <w:t>、</w:t>
      </w:r>
      <w:r w:rsidR="00D97D80" w:rsidRPr="00DB32BE">
        <w:rPr>
          <w:rFonts w:ascii="Times New Roman" w:eastAsia="仿宋_GB2312" w:hAnsi="Times New Roman" w:cs="Times New Roman"/>
          <w:bCs w:val="0"/>
        </w:rPr>
        <w:t>IRC</w:t>
      </w:r>
      <w:r w:rsidR="00D97D80" w:rsidRPr="00DB32BE">
        <w:rPr>
          <w:rFonts w:ascii="Times New Roman" w:eastAsia="楷体" w:hAnsi="Times New Roman" w:cs="Times New Roman"/>
        </w:rPr>
        <w:t>章程</w:t>
      </w:r>
      <w:bookmarkEnd w:id="8"/>
    </w:p>
    <w:p w14:paraId="1BE9A497" w14:textId="3B8A55D4" w:rsidR="00E47526" w:rsidRPr="00DB32BE" w:rsidRDefault="00E4752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单臂</w:t>
      </w:r>
      <w:r w:rsidR="00105533" w:rsidRPr="00DB32BE">
        <w:rPr>
          <w:rFonts w:ascii="Times New Roman" w:eastAsia="仿宋_GB2312" w:hAnsi="Times New Roman" w:cs="Times New Roman"/>
          <w:sz w:val="32"/>
          <w:szCs w:val="32"/>
        </w:rPr>
        <w:t>试验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要求以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IRC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评估</w:t>
      </w:r>
      <w:r w:rsidR="008B3C54" w:rsidRPr="00DB32B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有效性作为主要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疗效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终点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F28ED" w:rsidRPr="00DB32BE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需提供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IRC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章程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D47BA" w:rsidRPr="00DB32BE">
        <w:rPr>
          <w:rFonts w:ascii="Times New Roman" w:eastAsia="仿宋_GB2312" w:hAnsi="Times New Roman" w:cs="Times New Roman" w:hint="eastAsia"/>
          <w:sz w:val="32"/>
          <w:szCs w:val="32"/>
        </w:rPr>
        <w:t>核心</w:t>
      </w:r>
      <w:r w:rsidR="00DD47BA" w:rsidRPr="00DB32BE">
        <w:rPr>
          <w:rFonts w:ascii="Times New Roman" w:eastAsia="仿宋_GB2312" w:hAnsi="Times New Roman" w:cs="Times New Roman"/>
          <w:sz w:val="32"/>
          <w:szCs w:val="32"/>
        </w:rPr>
        <w:t>为</w:t>
      </w:r>
      <w:r w:rsidR="00DD47BA" w:rsidRPr="00DB32BE">
        <w:rPr>
          <w:rFonts w:ascii="Times New Roman" w:eastAsia="仿宋_GB2312" w:hAnsi="Times New Roman" w:cs="Times New Roman"/>
          <w:sz w:val="32"/>
          <w:szCs w:val="32"/>
        </w:rPr>
        <w:t>IRC</w:t>
      </w:r>
      <w:r w:rsidR="00DD47BA" w:rsidRPr="00DB32B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DD47BA" w:rsidRPr="00DB32BE">
        <w:rPr>
          <w:rFonts w:ascii="Times New Roman" w:eastAsia="仿宋_GB2312" w:hAnsi="Times New Roman" w:cs="Times New Roman"/>
          <w:sz w:val="32"/>
          <w:szCs w:val="32"/>
        </w:rPr>
        <w:t>评估机制和评估流程，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参照</w:t>
      </w:r>
      <w:r w:rsidR="00104082" w:rsidRPr="00DB32BE">
        <w:rPr>
          <w:rFonts w:ascii="Times New Roman" w:eastAsia="仿宋_GB2312" w:hAnsi="Times New Roman" w:cs="Times New Roman"/>
          <w:sz w:val="32"/>
          <w:szCs w:val="32"/>
        </w:rPr>
        <w:t>中心已发布的《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抗肿瘤药临床</w:t>
      </w:r>
      <w:r w:rsidR="00104082" w:rsidRPr="00DB32BE">
        <w:rPr>
          <w:rFonts w:ascii="Times New Roman" w:eastAsia="仿宋_GB2312" w:hAnsi="Times New Roman" w:cs="Times New Roman"/>
          <w:sz w:val="32"/>
          <w:szCs w:val="32"/>
        </w:rPr>
        <w:t>试验影像终点程序标准技术指导原则》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合理</w:t>
      </w:r>
      <w:r w:rsidR="00104082" w:rsidRPr="00DB32BE">
        <w:rPr>
          <w:rFonts w:ascii="Times New Roman" w:eastAsia="仿宋_GB2312" w:hAnsi="Times New Roman" w:cs="Times New Roman"/>
          <w:sz w:val="32"/>
          <w:szCs w:val="32"/>
        </w:rPr>
        <w:t>设计，保障评估结果的独立性</w:t>
      </w:r>
      <w:r w:rsidR="00C16215" w:rsidRPr="00DB32B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16215" w:rsidRPr="00DB32BE">
        <w:rPr>
          <w:rFonts w:ascii="Times New Roman" w:eastAsia="仿宋_GB2312" w:hAnsi="Times New Roman" w:cs="Times New Roman"/>
          <w:sz w:val="32"/>
          <w:szCs w:val="32"/>
        </w:rPr>
        <w:t>客观性</w:t>
      </w:r>
      <w:r w:rsidR="00104082" w:rsidRPr="00DB32BE">
        <w:rPr>
          <w:rFonts w:ascii="Times New Roman" w:eastAsia="仿宋_GB2312" w:hAnsi="Times New Roman" w:cs="Times New Roman"/>
          <w:sz w:val="32"/>
          <w:szCs w:val="32"/>
        </w:rPr>
        <w:t>和稳定性。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会议</w:t>
      </w:r>
      <w:r w:rsidR="00104082" w:rsidRPr="00DB32BE">
        <w:rPr>
          <w:rFonts w:ascii="Times New Roman" w:eastAsia="仿宋_GB2312" w:hAnsi="Times New Roman" w:cs="Times New Roman"/>
          <w:sz w:val="32"/>
          <w:szCs w:val="32"/>
        </w:rPr>
        <w:t>将讨论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IRC</w:t>
      </w:r>
      <w:r w:rsidR="00104082" w:rsidRPr="00DB32BE">
        <w:rPr>
          <w:rFonts w:ascii="Times New Roman" w:eastAsia="仿宋_GB2312" w:hAnsi="Times New Roman" w:cs="Times New Roman" w:hint="eastAsia"/>
          <w:sz w:val="32"/>
          <w:szCs w:val="32"/>
        </w:rPr>
        <w:t>章程</w:t>
      </w:r>
      <w:r w:rsidR="00104082" w:rsidRPr="00DB32BE">
        <w:rPr>
          <w:rFonts w:ascii="Times New Roman" w:eastAsia="仿宋_GB2312" w:hAnsi="Times New Roman" w:cs="Times New Roman"/>
          <w:sz w:val="32"/>
          <w:szCs w:val="32"/>
        </w:rPr>
        <w:t>的科学性。</w:t>
      </w:r>
    </w:p>
    <w:p w14:paraId="6D5BFEE2" w14:textId="01B9DAD9" w:rsidR="00D97D80" w:rsidRPr="000B4883" w:rsidRDefault="00824E83" w:rsidP="00965B77">
      <w:pPr>
        <w:pStyle w:val="2"/>
        <w:spacing w:before="0" w:after="0"/>
        <w:ind w:firstLineChars="132" w:firstLine="424"/>
        <w:rPr>
          <w:rFonts w:ascii="Times New Roman" w:eastAsia="楷体" w:hAnsi="Times New Roman" w:cs="Times New Roman"/>
        </w:rPr>
      </w:pPr>
      <w:bookmarkStart w:id="9" w:name="_Toc38781411"/>
      <w:r w:rsidRPr="000B4883">
        <w:rPr>
          <w:rFonts w:ascii="Times New Roman" w:eastAsia="仿宋_GB2312" w:hAnsi="Times New Roman" w:cs="Times New Roman"/>
          <w:bCs w:val="0"/>
        </w:rPr>
        <w:t>6</w:t>
      </w:r>
      <w:r w:rsidR="00D97D80" w:rsidRPr="000B4883">
        <w:rPr>
          <w:rFonts w:ascii="Times New Roman" w:eastAsia="仿宋_GB2312" w:hAnsi="Times New Roman" w:cs="Times New Roman" w:hint="eastAsia"/>
          <w:bCs w:val="0"/>
        </w:rPr>
        <w:t>、</w:t>
      </w:r>
      <w:r w:rsidR="00EA34AE" w:rsidRPr="000B4883">
        <w:rPr>
          <w:rFonts w:ascii="Times New Roman" w:eastAsia="仿宋_GB2312" w:hAnsi="Times New Roman" w:cs="Times New Roman" w:hint="eastAsia"/>
          <w:bCs w:val="0"/>
        </w:rPr>
        <w:t>预期</w:t>
      </w:r>
      <w:r w:rsidR="00D97D80" w:rsidRPr="000B4883">
        <w:rPr>
          <w:rFonts w:ascii="Times New Roman" w:eastAsia="仿宋_GB2312" w:hAnsi="Times New Roman" w:cs="Times New Roman" w:hint="eastAsia"/>
          <w:bCs w:val="0"/>
        </w:rPr>
        <w:t>注册</w:t>
      </w:r>
      <w:r w:rsidR="00EA34AE" w:rsidRPr="000B4883">
        <w:rPr>
          <w:rFonts w:ascii="Times New Roman" w:eastAsia="仿宋_GB2312" w:hAnsi="Times New Roman" w:cs="Times New Roman" w:hint="eastAsia"/>
          <w:bCs w:val="0"/>
        </w:rPr>
        <w:t>条件</w:t>
      </w:r>
      <w:bookmarkEnd w:id="9"/>
    </w:p>
    <w:p w14:paraId="7D4E0F9F" w14:textId="2A5DA981" w:rsidR="00E47526" w:rsidRPr="000B4883" w:rsidRDefault="00E47526" w:rsidP="00965B7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在关键性</w:t>
      </w:r>
      <w:r w:rsidR="00105533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开展前，应对未来注册申报的条件予以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，通常关注以下几点：</w:t>
      </w:r>
    </w:p>
    <w:p w14:paraId="36BA39C7" w14:textId="3F105B33" w:rsidR="002807B5" w:rsidRPr="000B4883" w:rsidRDefault="00EA34AE" w:rsidP="00965B7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1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）有效性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评价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的时间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将根据</w:t>
      </w:r>
      <w:r w:rsidR="00EF28ED" w:rsidRPr="000B4883">
        <w:rPr>
          <w:rFonts w:ascii="Times New Roman" w:eastAsia="仿宋_GB2312" w:hAnsi="Times New Roman" w:cs="Times New Roman" w:hint="eastAsia"/>
          <w:sz w:val="32"/>
          <w:szCs w:val="32"/>
        </w:rPr>
        <w:t>疾病特点</w:t>
      </w:r>
      <w:r w:rsidR="00EF28ED" w:rsidRPr="000B4883">
        <w:rPr>
          <w:rFonts w:ascii="Times New Roman" w:eastAsia="仿宋_GB2312" w:hAnsi="Times New Roman" w:cs="Times New Roman"/>
          <w:sz w:val="32"/>
          <w:szCs w:val="32"/>
        </w:rPr>
        <w:t>和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不同产品机制</w:t>
      </w:r>
      <w:r w:rsidR="00EF28ED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特征</w:t>
      </w:r>
      <w:r w:rsidR="00EF28ED" w:rsidRPr="000B48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对有效性评价的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随访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时间</w:t>
      </w:r>
      <w:r w:rsidR="00EF28ED" w:rsidRPr="000B4883">
        <w:rPr>
          <w:rFonts w:ascii="Times New Roman" w:eastAsia="仿宋_GB2312" w:hAnsi="Times New Roman" w:cs="Times New Roman" w:hint="eastAsia"/>
          <w:sz w:val="32"/>
          <w:szCs w:val="32"/>
        </w:rPr>
        <w:t>提出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要求，并以此明确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递交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NDA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时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1039AA" w:rsidRPr="000B4883">
        <w:rPr>
          <w:rFonts w:ascii="Times New Roman" w:eastAsia="仿宋_GB2312" w:hAnsi="Times New Roman" w:cs="Times New Roman"/>
          <w:sz w:val="32"/>
          <w:szCs w:val="32"/>
        </w:rPr>
        <w:t>具备的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最低</w:t>
      </w:r>
      <w:r w:rsidR="00E47526" w:rsidRPr="000B4883">
        <w:rPr>
          <w:rFonts w:ascii="Times New Roman" w:eastAsia="仿宋_GB2312" w:hAnsi="Times New Roman" w:cs="Times New Roman" w:hint="eastAsia"/>
          <w:sz w:val="32"/>
          <w:szCs w:val="32"/>
        </w:rPr>
        <w:t>随访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时间，以及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NDA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审评</w:t>
      </w:r>
      <w:r w:rsidR="001039AA" w:rsidRPr="000B4883">
        <w:rPr>
          <w:rFonts w:ascii="Times New Roman" w:eastAsia="仿宋_GB2312" w:hAnsi="Times New Roman" w:cs="Times New Roman"/>
          <w:sz w:val="32"/>
          <w:szCs w:val="32"/>
        </w:rPr>
        <w:t>过程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CC2FA5" w:rsidRPr="000B4883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="0015482C" w:rsidRPr="000B4883">
        <w:rPr>
          <w:rFonts w:ascii="Times New Roman" w:eastAsia="仿宋_GB2312" w:hAnsi="Times New Roman" w:cs="Times New Roman"/>
          <w:sz w:val="32"/>
          <w:szCs w:val="32"/>
        </w:rPr>
        <w:t>更新</w:t>
      </w:r>
      <w:r w:rsidR="00CC2FA5" w:rsidRPr="000B4883">
        <w:rPr>
          <w:rFonts w:ascii="Times New Roman" w:eastAsia="仿宋_GB2312" w:hAnsi="Times New Roman" w:cs="Times New Roman" w:hint="eastAsia"/>
          <w:sz w:val="32"/>
          <w:szCs w:val="32"/>
        </w:rPr>
        <w:t>递交</w:t>
      </w:r>
      <w:r w:rsidR="00CC2FA5" w:rsidRPr="000B4883">
        <w:rPr>
          <w:rFonts w:ascii="Times New Roman" w:eastAsia="仿宋_GB2312" w:hAnsi="Times New Roman" w:cs="Times New Roman"/>
          <w:sz w:val="32"/>
          <w:szCs w:val="32"/>
        </w:rPr>
        <w:t>的数据</w:t>
      </w:r>
      <w:r w:rsidR="00E47526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1475A3E" w14:textId="4FB6CE92" w:rsidR="002807B5" w:rsidRPr="00DB32BE" w:rsidRDefault="00EA34AE" w:rsidP="00965B77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2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）安全性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评价的暴露量要求</w:t>
      </w:r>
      <w:r w:rsidR="002807B5" w:rsidRPr="000B488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2807B5" w:rsidRPr="000B4883">
        <w:rPr>
          <w:rFonts w:ascii="Times New Roman" w:eastAsia="仿宋_GB2312" w:hAnsi="Times New Roman" w:cs="Times New Roman"/>
          <w:sz w:val="32"/>
          <w:szCs w:val="32"/>
        </w:rPr>
        <w:t>根据不同</w:t>
      </w:r>
      <w:r w:rsidR="00CC2FA5" w:rsidRPr="000B4883">
        <w:rPr>
          <w:rFonts w:ascii="Times New Roman" w:eastAsia="仿宋_GB2312" w:hAnsi="Times New Roman" w:cs="Times New Roman" w:hint="eastAsia"/>
          <w:sz w:val="32"/>
          <w:szCs w:val="32"/>
        </w:rPr>
        <w:t>适应症</w:t>
      </w:r>
      <w:r w:rsidR="002807B5" w:rsidRPr="000B488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807B5" w:rsidRPr="000B4883">
        <w:rPr>
          <w:rFonts w:ascii="Times New Roman" w:eastAsia="仿宋_GB2312" w:hAnsi="Times New Roman" w:cs="Times New Roman"/>
          <w:sz w:val="32"/>
          <w:szCs w:val="32"/>
        </w:rPr>
        <w:t>发病</w:t>
      </w:r>
      <w:r w:rsidR="002807B5" w:rsidRPr="000B4883">
        <w:rPr>
          <w:rFonts w:ascii="Times New Roman" w:eastAsia="仿宋_GB2312" w:hAnsi="Times New Roman" w:cs="Times New Roman"/>
          <w:sz w:val="32"/>
          <w:szCs w:val="32"/>
        </w:rPr>
        <w:lastRenderedPageBreak/>
        <w:t>率情况，明确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递交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NDA</w:t>
      </w:r>
      <w:r w:rsidR="001039AA" w:rsidRPr="000B4883">
        <w:rPr>
          <w:rFonts w:ascii="Times New Roman" w:eastAsia="仿宋_GB2312" w:hAnsi="Times New Roman" w:cs="Times New Roman" w:hint="eastAsia"/>
          <w:sz w:val="32"/>
          <w:szCs w:val="32"/>
        </w:rPr>
        <w:t>申请</w:t>
      </w:r>
      <w:r w:rsidR="001039AA" w:rsidRPr="000B4883">
        <w:rPr>
          <w:rFonts w:ascii="Times New Roman" w:eastAsia="仿宋_GB2312" w:hAnsi="Times New Roman" w:cs="Times New Roman"/>
          <w:sz w:val="32"/>
          <w:szCs w:val="32"/>
        </w:rPr>
        <w:t>时</w:t>
      </w:r>
      <w:r w:rsidR="002807B5" w:rsidRPr="000B4883">
        <w:rPr>
          <w:rFonts w:ascii="Times New Roman" w:eastAsia="仿宋_GB2312" w:hAnsi="Times New Roman" w:cs="Times New Roman"/>
          <w:sz w:val="32"/>
          <w:szCs w:val="32"/>
        </w:rPr>
        <w:t>对安全性暴露量的要求</w:t>
      </w:r>
      <w:r w:rsidR="00EF28ED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66D54" w:rsidRPr="006D253B">
        <w:rPr>
          <w:rFonts w:ascii="Times New Roman" w:eastAsia="仿宋_GB2312" w:hAnsi="Times New Roman" w:cs="Times New Roman"/>
          <w:sz w:val="32"/>
          <w:szCs w:val="32"/>
        </w:rPr>
        <w:t>通常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，在拟上市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以上剂量的暴露超过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300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例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患者，方能</w:t>
      </w:r>
      <w:r w:rsidR="00456848" w:rsidRPr="006D253B">
        <w:rPr>
          <w:rFonts w:ascii="Times New Roman" w:eastAsia="仿宋_GB2312" w:hAnsi="Times New Roman" w:cs="Times New Roman" w:hint="eastAsia"/>
          <w:sz w:val="32"/>
          <w:szCs w:val="32"/>
        </w:rPr>
        <w:t>观察到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新药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该适应症的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常见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不良反应</w:t>
      </w:r>
      <w:r w:rsidR="00F0325D" w:rsidRPr="006D253B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F0325D" w:rsidRPr="006D253B">
        <w:rPr>
          <w:rFonts w:ascii="Times New Roman" w:eastAsia="仿宋_GB2312" w:hAnsi="Times New Roman" w:cs="Times New Roman"/>
          <w:sz w:val="32"/>
          <w:szCs w:val="32"/>
        </w:rPr>
        <w:t>总体安全性特征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，用于</w:t>
      </w:r>
      <w:r w:rsidR="00F0325D" w:rsidRPr="006D253B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="00527D01" w:rsidRPr="006D253B">
        <w:rPr>
          <w:rFonts w:ascii="Times New Roman" w:eastAsia="仿宋_GB2312" w:hAnsi="Times New Roman" w:cs="Times New Roman" w:hint="eastAsia"/>
          <w:sz w:val="32"/>
          <w:szCs w:val="32"/>
        </w:rPr>
        <w:t>说明书</w:t>
      </w:r>
      <w:r w:rsidR="00527D01" w:rsidRPr="006D253B">
        <w:rPr>
          <w:rFonts w:ascii="Times New Roman" w:eastAsia="仿宋_GB2312" w:hAnsi="Times New Roman" w:cs="Times New Roman"/>
          <w:sz w:val="32"/>
          <w:szCs w:val="32"/>
        </w:rPr>
        <w:t>中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安全性</w:t>
      </w:r>
      <w:r w:rsidR="00963D0B" w:rsidRPr="006D253B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F0325D" w:rsidRPr="006D253B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="00225F0E" w:rsidRPr="006D253B">
        <w:rPr>
          <w:rFonts w:ascii="Times New Roman" w:eastAsia="仿宋_GB2312" w:hAnsi="Times New Roman" w:cs="Times New Roman"/>
          <w:sz w:val="32"/>
          <w:szCs w:val="32"/>
        </w:rPr>
        <w:t>及上市后风险控制</w:t>
      </w:r>
      <w:r w:rsidR="00225F0E" w:rsidRPr="006D253B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EF28ED" w:rsidRPr="006D253B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2807B5" w:rsidRPr="000B4883">
        <w:rPr>
          <w:rFonts w:ascii="仿宋_GB2312" w:eastAsia="仿宋_GB2312" w:hAnsi="宋体"/>
          <w:sz w:val="32"/>
          <w:szCs w:val="32"/>
        </w:rPr>
        <w:t>暴露人群的组成</w:t>
      </w:r>
      <w:r w:rsidR="005B1926" w:rsidRPr="000B4883">
        <w:rPr>
          <w:rFonts w:ascii="仿宋_GB2312" w:eastAsia="仿宋_GB2312" w:hAnsi="宋体" w:hint="eastAsia"/>
          <w:sz w:val="32"/>
          <w:szCs w:val="32"/>
        </w:rPr>
        <w:t>以及</w:t>
      </w:r>
      <w:r w:rsidR="005B1926" w:rsidRPr="000B4883">
        <w:rPr>
          <w:rFonts w:ascii="仿宋_GB2312" w:eastAsia="仿宋_GB2312" w:hAnsi="宋体"/>
          <w:sz w:val="32"/>
          <w:szCs w:val="32"/>
        </w:rPr>
        <w:t>暴露人群</w:t>
      </w:r>
      <w:r w:rsidR="00EF28ED" w:rsidRPr="000B4883">
        <w:rPr>
          <w:rFonts w:ascii="仿宋_GB2312" w:eastAsia="仿宋_GB2312" w:hAnsi="宋体" w:hint="eastAsia"/>
          <w:sz w:val="32"/>
          <w:szCs w:val="32"/>
        </w:rPr>
        <w:t>接受</w:t>
      </w:r>
      <w:r w:rsidR="00EF28ED" w:rsidRPr="000B4883">
        <w:rPr>
          <w:rFonts w:ascii="仿宋_GB2312" w:eastAsia="仿宋_GB2312" w:hAnsi="宋体"/>
          <w:sz w:val="32"/>
          <w:szCs w:val="32"/>
        </w:rPr>
        <w:t>的</w:t>
      </w:r>
      <w:r w:rsidR="005B1926" w:rsidRPr="000B4883">
        <w:rPr>
          <w:rFonts w:ascii="仿宋_GB2312" w:eastAsia="仿宋_GB2312" w:hAnsi="宋体"/>
          <w:sz w:val="32"/>
          <w:szCs w:val="32"/>
        </w:rPr>
        <w:t>剂量</w:t>
      </w:r>
      <w:r w:rsidR="00EF28ED" w:rsidRPr="000B4883">
        <w:rPr>
          <w:rFonts w:ascii="仿宋_GB2312" w:eastAsia="仿宋_GB2312" w:hAnsi="宋体" w:hint="eastAsia"/>
          <w:sz w:val="32"/>
          <w:szCs w:val="32"/>
        </w:rPr>
        <w:t>，</w:t>
      </w:r>
      <w:r w:rsidR="00366D54" w:rsidRPr="000B4883">
        <w:rPr>
          <w:rFonts w:ascii="仿宋_GB2312" w:eastAsia="仿宋_GB2312" w:hAnsi="宋体" w:hint="eastAsia"/>
          <w:sz w:val="32"/>
          <w:szCs w:val="32"/>
        </w:rPr>
        <w:t>将</w:t>
      </w:r>
      <w:r w:rsidR="00366D54" w:rsidRPr="000B4883">
        <w:rPr>
          <w:rFonts w:ascii="仿宋_GB2312" w:eastAsia="仿宋_GB2312" w:hAnsi="宋体"/>
          <w:sz w:val="32"/>
          <w:szCs w:val="32"/>
        </w:rPr>
        <w:t>根据不同适应症的特征</w:t>
      </w:r>
      <w:r w:rsidR="00366D54" w:rsidRPr="000B4883">
        <w:rPr>
          <w:rFonts w:ascii="仿宋_GB2312" w:eastAsia="仿宋_GB2312" w:hAnsi="宋体" w:hint="eastAsia"/>
          <w:sz w:val="32"/>
          <w:szCs w:val="32"/>
        </w:rPr>
        <w:t>具体</w:t>
      </w:r>
      <w:r w:rsidR="00366D54" w:rsidRPr="000B4883">
        <w:rPr>
          <w:rFonts w:ascii="仿宋_GB2312" w:eastAsia="仿宋_GB2312" w:hAnsi="宋体"/>
          <w:sz w:val="32"/>
          <w:szCs w:val="32"/>
        </w:rPr>
        <w:t>要求</w:t>
      </w:r>
      <w:r w:rsidR="00EF28ED" w:rsidRPr="00DB32BE">
        <w:rPr>
          <w:rFonts w:ascii="仿宋_GB2312" w:eastAsia="仿宋_GB2312" w:hAnsi="宋体" w:hint="eastAsia"/>
          <w:sz w:val="32"/>
          <w:szCs w:val="32"/>
        </w:rPr>
        <w:t>，</w:t>
      </w:r>
      <w:r w:rsidR="00EF28ED" w:rsidRPr="00DB32BE">
        <w:rPr>
          <w:rFonts w:ascii="仿宋_GB2312" w:eastAsia="仿宋_GB2312" w:hAnsi="宋体"/>
          <w:sz w:val="32"/>
          <w:szCs w:val="32"/>
        </w:rPr>
        <w:t>例如</w:t>
      </w:r>
      <w:r w:rsidR="00CC2FA5" w:rsidRPr="00DB32BE">
        <w:rPr>
          <w:rFonts w:ascii="仿宋_GB2312" w:eastAsia="仿宋_GB2312" w:hAnsi="宋体" w:hint="eastAsia"/>
          <w:sz w:val="32"/>
          <w:szCs w:val="32"/>
        </w:rPr>
        <w:t>，治疗</w:t>
      </w:r>
      <w:r w:rsidR="00CC2FA5" w:rsidRPr="00DB32BE">
        <w:rPr>
          <w:rFonts w:ascii="仿宋_GB2312" w:eastAsia="仿宋_GB2312" w:hAnsi="宋体"/>
          <w:sz w:val="32"/>
          <w:szCs w:val="32"/>
        </w:rPr>
        <w:t>晚期</w:t>
      </w:r>
      <w:r w:rsidR="00CC2FA5" w:rsidRPr="00DB32BE">
        <w:rPr>
          <w:rFonts w:ascii="仿宋_GB2312" w:eastAsia="仿宋_GB2312" w:hAnsi="宋体" w:hint="eastAsia"/>
          <w:sz w:val="32"/>
          <w:szCs w:val="32"/>
        </w:rPr>
        <w:t>非小细胞肺癌</w:t>
      </w:r>
      <w:r w:rsidR="00CC2FA5" w:rsidRPr="00DB32BE">
        <w:rPr>
          <w:rFonts w:ascii="仿宋_GB2312" w:eastAsia="仿宋_GB2312" w:hAnsi="宋体"/>
          <w:sz w:val="32"/>
          <w:szCs w:val="32"/>
        </w:rPr>
        <w:t>的</w:t>
      </w:r>
      <w:r w:rsidR="00CC2FA5" w:rsidRPr="00DB32BE">
        <w:rPr>
          <w:rFonts w:ascii="仿宋_GB2312" w:eastAsia="仿宋_GB2312" w:hAnsi="宋体" w:hint="eastAsia"/>
          <w:sz w:val="32"/>
          <w:szCs w:val="32"/>
        </w:rPr>
        <w:t>创新</w:t>
      </w:r>
      <w:r w:rsidR="00CC2FA5" w:rsidRPr="00DB32BE">
        <w:rPr>
          <w:rFonts w:ascii="仿宋_GB2312" w:eastAsia="仿宋_GB2312" w:hAnsi="宋体"/>
          <w:sz w:val="32"/>
          <w:szCs w:val="32"/>
        </w:rPr>
        <w:t>药在递交上市申请时</w:t>
      </w:r>
      <w:r w:rsidR="007A41C6" w:rsidRPr="00DB32BE">
        <w:rPr>
          <w:rFonts w:ascii="仿宋_GB2312" w:eastAsia="仿宋_GB2312" w:hAnsi="宋体"/>
          <w:sz w:val="32"/>
          <w:szCs w:val="32"/>
        </w:rPr>
        <w:t>目标剂量及</w:t>
      </w:r>
      <w:r w:rsidR="007A41C6" w:rsidRPr="00DB32BE">
        <w:rPr>
          <w:rFonts w:ascii="仿宋_GB2312" w:eastAsia="仿宋_GB2312" w:hAnsi="宋体" w:hint="eastAsia"/>
          <w:sz w:val="32"/>
          <w:szCs w:val="32"/>
        </w:rPr>
        <w:t>以上</w:t>
      </w:r>
      <w:r w:rsidR="007A41C6" w:rsidRPr="00DB32BE">
        <w:rPr>
          <w:rFonts w:ascii="仿宋_GB2312" w:eastAsia="仿宋_GB2312" w:hAnsi="宋体"/>
          <w:sz w:val="32"/>
          <w:szCs w:val="32"/>
        </w:rPr>
        <w:t>的</w:t>
      </w:r>
      <w:r w:rsidR="007A41C6" w:rsidRPr="00DB32BE">
        <w:rPr>
          <w:rFonts w:ascii="仿宋_GB2312" w:eastAsia="仿宋_GB2312" w:hAnsi="宋体" w:hint="eastAsia"/>
          <w:sz w:val="32"/>
          <w:szCs w:val="32"/>
        </w:rPr>
        <w:t>暴露量</w:t>
      </w:r>
      <w:r w:rsidR="00CC2FA5" w:rsidRPr="00DB32BE">
        <w:rPr>
          <w:rFonts w:ascii="仿宋_GB2312" w:eastAsia="仿宋_GB2312" w:hAnsi="宋体"/>
          <w:sz w:val="32"/>
          <w:szCs w:val="32"/>
        </w:rPr>
        <w:t>需具备</w:t>
      </w:r>
      <w:r w:rsidR="00CC2FA5" w:rsidRPr="00DB32BE">
        <w:rPr>
          <w:rFonts w:ascii="仿宋_GB2312" w:eastAsia="仿宋_GB2312" w:hAnsi="宋体" w:hint="eastAsia"/>
          <w:sz w:val="32"/>
          <w:szCs w:val="32"/>
        </w:rPr>
        <w:t>300例</w:t>
      </w:r>
      <w:r w:rsidR="00971616" w:rsidRPr="00DB32BE">
        <w:rPr>
          <w:rFonts w:ascii="仿宋_GB2312" w:eastAsia="仿宋_GB2312" w:hAnsi="宋体" w:hint="eastAsia"/>
          <w:sz w:val="32"/>
          <w:szCs w:val="32"/>
        </w:rPr>
        <w:t>；</w:t>
      </w:r>
      <w:r w:rsidR="00F42F4B" w:rsidRPr="00DB32BE">
        <w:rPr>
          <w:rFonts w:ascii="仿宋_GB2312" w:eastAsia="仿宋_GB2312" w:hAnsi="宋体"/>
          <w:sz w:val="32"/>
          <w:szCs w:val="32"/>
        </w:rPr>
        <w:t>在一些发病率</w:t>
      </w:r>
      <w:r w:rsidR="00F42F4B" w:rsidRPr="00DB32BE">
        <w:rPr>
          <w:rFonts w:ascii="仿宋_GB2312" w:eastAsia="仿宋_GB2312" w:hAnsi="宋体" w:hint="eastAsia"/>
          <w:sz w:val="32"/>
          <w:szCs w:val="32"/>
        </w:rPr>
        <w:t>相对</w:t>
      </w:r>
      <w:r w:rsidR="00F42F4B" w:rsidRPr="00DB32BE">
        <w:rPr>
          <w:rFonts w:ascii="仿宋_GB2312" w:eastAsia="仿宋_GB2312" w:hAnsi="宋体"/>
          <w:sz w:val="32"/>
          <w:szCs w:val="32"/>
        </w:rPr>
        <w:t>较低</w:t>
      </w:r>
      <w:proofErr w:type="gramStart"/>
      <w:r w:rsidR="00F42F4B" w:rsidRPr="00DB32BE">
        <w:rPr>
          <w:rFonts w:ascii="仿宋_GB2312" w:eastAsia="仿宋_GB2312" w:hAnsi="宋体"/>
          <w:sz w:val="32"/>
          <w:szCs w:val="32"/>
        </w:rPr>
        <w:t>的</w:t>
      </w:r>
      <w:r w:rsidR="00F42F4B" w:rsidRPr="00DB32BE">
        <w:rPr>
          <w:rFonts w:ascii="仿宋_GB2312" w:eastAsia="仿宋_GB2312" w:hAnsi="宋体" w:hint="eastAsia"/>
          <w:sz w:val="32"/>
          <w:szCs w:val="32"/>
        </w:rPr>
        <w:t>瘤种</w:t>
      </w:r>
      <w:r w:rsidR="00F42F4B" w:rsidRPr="00DB32BE">
        <w:rPr>
          <w:rFonts w:ascii="仿宋_GB2312" w:eastAsia="仿宋_GB2312" w:hAnsi="宋体"/>
          <w:sz w:val="32"/>
          <w:szCs w:val="32"/>
        </w:rPr>
        <w:t>和</w:t>
      </w:r>
      <w:proofErr w:type="gramEnd"/>
      <w:r w:rsidR="00F42F4B" w:rsidRPr="00DB32BE">
        <w:rPr>
          <w:rFonts w:ascii="仿宋_GB2312" w:eastAsia="仿宋_GB2312" w:hAnsi="宋体"/>
          <w:sz w:val="32"/>
          <w:szCs w:val="32"/>
        </w:rPr>
        <w:t>人群，</w:t>
      </w:r>
      <w:r w:rsidR="00F42F4B" w:rsidRPr="00DB32BE">
        <w:rPr>
          <w:rFonts w:ascii="仿宋_GB2312" w:eastAsia="仿宋_GB2312" w:hAnsi="宋体" w:hint="eastAsia"/>
          <w:sz w:val="32"/>
          <w:szCs w:val="32"/>
        </w:rPr>
        <w:t>不对</w:t>
      </w:r>
      <w:r w:rsidR="007A41C6" w:rsidRPr="00DB32BE">
        <w:rPr>
          <w:rFonts w:ascii="仿宋_GB2312" w:eastAsia="仿宋_GB2312" w:hAnsi="宋体" w:hint="eastAsia"/>
          <w:sz w:val="32"/>
          <w:szCs w:val="32"/>
        </w:rPr>
        <w:t>暴露人群的组成和</w:t>
      </w:r>
      <w:r w:rsidR="00F42F4B" w:rsidRPr="00DB32BE">
        <w:rPr>
          <w:rFonts w:ascii="仿宋_GB2312" w:eastAsia="仿宋_GB2312" w:hAnsi="宋体"/>
          <w:sz w:val="32"/>
          <w:szCs w:val="32"/>
        </w:rPr>
        <w:t>剂量</w:t>
      </w:r>
      <w:proofErr w:type="gramStart"/>
      <w:r w:rsidR="00F42F4B" w:rsidRPr="00DB32BE">
        <w:rPr>
          <w:rFonts w:ascii="仿宋_GB2312" w:eastAsia="仿宋_GB2312" w:hAnsi="宋体"/>
          <w:sz w:val="32"/>
          <w:szCs w:val="32"/>
        </w:rPr>
        <w:t>作出</w:t>
      </w:r>
      <w:proofErr w:type="gramEnd"/>
      <w:r w:rsidR="00F42F4B" w:rsidRPr="00DB32BE">
        <w:rPr>
          <w:rFonts w:ascii="仿宋_GB2312" w:eastAsia="仿宋_GB2312" w:hAnsi="宋体" w:hint="eastAsia"/>
          <w:sz w:val="32"/>
          <w:szCs w:val="32"/>
        </w:rPr>
        <w:t>具体</w:t>
      </w:r>
      <w:r w:rsidR="00F42F4B" w:rsidRPr="00DB32BE">
        <w:rPr>
          <w:rFonts w:ascii="仿宋_GB2312" w:eastAsia="仿宋_GB2312" w:hAnsi="宋体"/>
          <w:sz w:val="32"/>
          <w:szCs w:val="32"/>
        </w:rPr>
        <w:t>要求</w:t>
      </w:r>
      <w:r w:rsidR="007A41C6" w:rsidRPr="00DB32BE">
        <w:rPr>
          <w:rFonts w:ascii="仿宋_GB2312" w:eastAsia="仿宋_GB2312" w:hAnsi="宋体" w:hint="eastAsia"/>
          <w:sz w:val="32"/>
          <w:szCs w:val="32"/>
        </w:rPr>
        <w:t>，</w:t>
      </w:r>
      <w:r w:rsidR="007A41C6" w:rsidRPr="00DB32BE">
        <w:rPr>
          <w:rFonts w:ascii="仿宋_GB2312" w:eastAsia="仿宋_GB2312" w:hAnsi="宋体"/>
          <w:sz w:val="32"/>
          <w:szCs w:val="32"/>
        </w:rPr>
        <w:t>但</w:t>
      </w:r>
      <w:r w:rsidR="007A41C6" w:rsidRPr="00DB32BE">
        <w:rPr>
          <w:rFonts w:ascii="仿宋_GB2312" w:eastAsia="仿宋_GB2312" w:hAnsi="宋体" w:hint="eastAsia"/>
          <w:sz w:val="32"/>
          <w:szCs w:val="32"/>
        </w:rPr>
        <w:t>整体</w:t>
      </w:r>
      <w:r w:rsidR="007A41C6" w:rsidRPr="00DB32BE">
        <w:rPr>
          <w:rFonts w:ascii="仿宋_GB2312" w:eastAsia="仿宋_GB2312" w:hAnsi="宋体"/>
          <w:sz w:val="32"/>
          <w:szCs w:val="32"/>
        </w:rPr>
        <w:t>暴露量仍需满足</w:t>
      </w:r>
      <w:r w:rsidR="007A41C6" w:rsidRPr="00DB32BE">
        <w:rPr>
          <w:rFonts w:ascii="仿宋_GB2312" w:eastAsia="仿宋_GB2312" w:hAnsi="宋体" w:hint="eastAsia"/>
          <w:sz w:val="32"/>
          <w:szCs w:val="32"/>
        </w:rPr>
        <w:t>300例</w:t>
      </w:r>
      <w:r w:rsidR="002807B5" w:rsidRPr="00DB32BE">
        <w:rPr>
          <w:rFonts w:ascii="仿宋_GB2312" w:eastAsia="仿宋_GB2312" w:hAnsi="宋体"/>
          <w:sz w:val="32"/>
          <w:szCs w:val="32"/>
        </w:rPr>
        <w:t>。</w:t>
      </w:r>
    </w:p>
    <w:p w14:paraId="495DB2EC" w14:textId="6622F38B" w:rsidR="00BD49F2" w:rsidRPr="00DB32BE" w:rsidRDefault="00EA34AE" w:rsidP="00965B7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B32BE">
        <w:rPr>
          <w:rFonts w:ascii="Times New Roman" w:eastAsia="仿宋_GB2312" w:hAnsi="Times New Roman" w:cs="Times New Roman"/>
          <w:sz w:val="32"/>
          <w:szCs w:val="32"/>
        </w:rPr>
        <w:t>3</w:t>
      </w:r>
      <w:r w:rsidRPr="00DB32BE">
        <w:rPr>
          <w:rFonts w:ascii="Times New Roman" w:eastAsia="仿宋_GB2312" w:hAnsi="Times New Roman" w:cs="Times New Roman" w:hint="eastAsia"/>
          <w:sz w:val="32"/>
          <w:szCs w:val="32"/>
        </w:rPr>
        <w:t>）确证性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方案及实施计划</w:t>
      </w:r>
      <w:r w:rsidR="002807B5" w:rsidRPr="00DB32B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讨论</w:t>
      </w:r>
      <w:proofErr w:type="gramStart"/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支持</w:t>
      </w:r>
      <w:proofErr w:type="gramEnd"/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完全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批准的确证性试验的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设计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。在本次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沟通时，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应具备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初步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的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试验设计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及实施计划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。计划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同步开展确证性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的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，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在本次会议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时准备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详细的确证性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的</w:t>
      </w:r>
      <w:r w:rsidR="001142F9" w:rsidRPr="00DB32BE">
        <w:rPr>
          <w:rFonts w:ascii="Times New Roman" w:eastAsia="仿宋_GB2312" w:hAnsi="Times New Roman" w:cs="Times New Roman" w:hint="eastAsia"/>
          <w:sz w:val="32"/>
          <w:szCs w:val="32"/>
        </w:rPr>
        <w:t>方案及</w:t>
      </w:r>
      <w:r w:rsidR="001142F9" w:rsidRPr="00DB32BE">
        <w:rPr>
          <w:rFonts w:ascii="Times New Roman" w:eastAsia="仿宋_GB2312" w:hAnsi="Times New Roman" w:cs="Times New Roman"/>
          <w:sz w:val="32"/>
          <w:szCs w:val="32"/>
        </w:rPr>
        <w:t>实施计划</w:t>
      </w:r>
      <w:r w:rsidR="002807B5" w:rsidRPr="00DB32B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AA5DCA1" w14:textId="572928A2" w:rsidR="00EA34AE" w:rsidRPr="000B4883" w:rsidRDefault="001319E0" w:rsidP="006D253B">
      <w:pPr>
        <w:pStyle w:val="2"/>
        <w:spacing w:before="0" w:after="0"/>
        <w:ind w:firstLineChars="132" w:firstLine="424"/>
        <w:rPr>
          <w:rFonts w:ascii="Times New Roman" w:eastAsia="仿宋_GB2312" w:hAnsi="Times New Roman" w:cs="Times New Roman"/>
          <w:bCs w:val="0"/>
        </w:rPr>
      </w:pPr>
      <w:bookmarkStart w:id="10" w:name="_Toc38781412"/>
      <w:r w:rsidRPr="006D253B">
        <w:rPr>
          <w:rFonts w:ascii="Times New Roman" w:eastAsia="仿宋_GB2312" w:hAnsi="Times New Roman" w:cs="Times New Roman"/>
          <w:bCs w:val="0"/>
        </w:rPr>
        <w:t>7</w:t>
      </w:r>
      <w:r w:rsidR="00EA34AE" w:rsidRPr="006D253B">
        <w:rPr>
          <w:rFonts w:ascii="Times New Roman" w:eastAsia="仿宋_GB2312" w:hAnsi="Times New Roman" w:cs="Times New Roman" w:hint="eastAsia"/>
          <w:bCs w:val="0"/>
        </w:rPr>
        <w:t>、其他问题</w:t>
      </w:r>
      <w:bookmarkEnd w:id="10"/>
    </w:p>
    <w:p w14:paraId="29257EE4" w14:textId="7B0807A3" w:rsidR="00415289" w:rsidRPr="000B4883" w:rsidRDefault="00BD49F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结合产品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特征，对其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它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可能影响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研发和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注册的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潜在问题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（如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是否需要伴随诊断等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），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予以讨论</w:t>
      </w: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721E383" w14:textId="5B7B7BF2" w:rsidR="00EA34AE" w:rsidRPr="000B4883" w:rsidRDefault="00965B77" w:rsidP="00965B77">
      <w:pPr>
        <w:pStyle w:val="1"/>
        <w:spacing w:before="0" w:after="0"/>
        <w:ind w:firstLineChars="133" w:firstLine="426"/>
        <w:rPr>
          <w:rFonts w:ascii="Times New Roman" w:eastAsia="黑体" w:hAnsi="Times New Roman" w:cs="Times New Roman"/>
          <w:b w:val="0"/>
          <w:sz w:val="32"/>
          <w:szCs w:val="32"/>
        </w:rPr>
      </w:pPr>
      <w:bookmarkStart w:id="11" w:name="_Toc38781413"/>
      <w:r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四</w:t>
      </w:r>
      <w:r w:rsidR="00EA34AE" w:rsidRPr="000B4883">
        <w:rPr>
          <w:rFonts w:ascii="Times New Roman" w:eastAsia="黑体" w:hAnsi="Times New Roman" w:cs="Times New Roman" w:hint="eastAsia"/>
          <w:b w:val="0"/>
          <w:sz w:val="32"/>
          <w:szCs w:val="32"/>
        </w:rPr>
        <w:t>、</w:t>
      </w:r>
      <w:r w:rsidR="00EA34AE" w:rsidRPr="000B4883">
        <w:rPr>
          <w:rFonts w:ascii="Times New Roman" w:eastAsia="黑体" w:hAnsi="Times New Roman" w:cs="Times New Roman"/>
          <w:b w:val="0"/>
          <w:sz w:val="32"/>
          <w:szCs w:val="32"/>
        </w:rPr>
        <w:t>会后要求</w:t>
      </w:r>
      <w:bookmarkEnd w:id="11"/>
    </w:p>
    <w:p w14:paraId="5095D3FA" w14:textId="53D8A5CA" w:rsidR="005670ED" w:rsidRPr="000B4883" w:rsidRDefault="00CC2FA5" w:rsidP="00E260E0">
      <w:pPr>
        <w:spacing w:line="360" w:lineRule="auto"/>
        <w:ind w:firstLineChars="200" w:firstLine="640"/>
        <w:rPr>
          <w:rFonts w:ascii="Times New Roman" w:eastAsia="宋体" w:hAnsi="Times New Roman" w:cs="Times New Roman"/>
          <w:b/>
          <w:sz w:val="24"/>
        </w:rPr>
      </w:pPr>
      <w:r w:rsidRPr="000B4883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应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在会后对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会议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C3507F" w:rsidRPr="000B4883">
        <w:rPr>
          <w:rFonts w:ascii="Times New Roman" w:eastAsia="仿宋_GB2312" w:hAnsi="Times New Roman" w:cs="Times New Roman"/>
          <w:sz w:val="32"/>
          <w:szCs w:val="32"/>
        </w:rPr>
        <w:t>双方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确认</w:t>
      </w:r>
      <w:r w:rsidR="00C3507F" w:rsidRPr="000B4883">
        <w:rPr>
          <w:rFonts w:ascii="Times New Roman" w:eastAsia="仿宋_GB2312" w:hAnsi="Times New Roman" w:cs="Times New Roman"/>
          <w:sz w:val="32"/>
          <w:szCs w:val="32"/>
        </w:rPr>
        <w:t>存在的关键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科学</w:t>
      </w:r>
      <w:r w:rsidR="00C3507F" w:rsidRPr="000B4883">
        <w:rPr>
          <w:rFonts w:ascii="Times New Roman" w:eastAsia="仿宋_GB2312" w:hAnsi="Times New Roman" w:cs="Times New Roman"/>
          <w:sz w:val="32"/>
          <w:szCs w:val="32"/>
        </w:rPr>
        <w:t>问题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及时</w:t>
      </w:r>
      <w:r w:rsidR="001E0559" w:rsidRPr="000B4883">
        <w:rPr>
          <w:rFonts w:ascii="Times New Roman" w:eastAsia="仿宋_GB2312" w:hAnsi="Times New Roman" w:cs="Times New Roman"/>
          <w:sz w:val="32"/>
          <w:szCs w:val="32"/>
        </w:rPr>
        <w:t>答复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例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如</w:t>
      </w:r>
      <w:r w:rsidR="00CB0A9D" w:rsidRPr="000B4883">
        <w:rPr>
          <w:rFonts w:ascii="Times New Roman" w:eastAsia="仿宋_GB2312" w:hAnsi="Times New Roman" w:cs="Times New Roman" w:hint="eastAsia"/>
          <w:sz w:val="32"/>
          <w:szCs w:val="32"/>
        </w:rPr>
        <w:t>剂量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合理性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问题</w:t>
      </w:r>
      <w:r w:rsidR="00C3507F" w:rsidRPr="000B4883">
        <w:rPr>
          <w:rFonts w:ascii="Times New Roman" w:eastAsia="仿宋_GB2312" w:hAnsi="Times New Roman" w:cs="Times New Roman"/>
          <w:sz w:val="32"/>
          <w:szCs w:val="32"/>
        </w:rPr>
        <w:t>等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  <w:r w:rsidR="00CB0A9D" w:rsidRPr="000B4883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C3507F" w:rsidRPr="000B488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C3507F" w:rsidRPr="000B4883">
        <w:rPr>
          <w:rFonts w:ascii="Times New Roman" w:eastAsia="仿宋_GB2312" w:hAnsi="Times New Roman" w:cs="Times New Roman"/>
          <w:sz w:val="32"/>
          <w:szCs w:val="32"/>
        </w:rPr>
        <w:t>问题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解决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后，再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关键性</w:t>
      </w:r>
      <w:r w:rsidR="00105533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。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双方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基于会议</w:t>
      </w:r>
      <w:r w:rsidR="00A97040" w:rsidRPr="000B4883">
        <w:rPr>
          <w:rFonts w:ascii="Times New Roman" w:eastAsia="仿宋_GB2312" w:hAnsi="Times New Roman" w:cs="Times New Roman" w:hint="eastAsia"/>
          <w:sz w:val="32"/>
          <w:szCs w:val="32"/>
        </w:rPr>
        <w:t>讨论</w:t>
      </w:r>
      <w:r w:rsidR="00A97040" w:rsidRPr="000B4883">
        <w:rPr>
          <w:rFonts w:ascii="Times New Roman" w:eastAsia="仿宋_GB2312" w:hAnsi="Times New Roman" w:cs="Times New Roman"/>
          <w:sz w:val="32"/>
          <w:szCs w:val="32"/>
        </w:rPr>
        <w:t>内容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申请人</w:t>
      </w:r>
      <w:r w:rsidR="001E0559" w:rsidRPr="000B4883">
        <w:rPr>
          <w:rFonts w:ascii="Times New Roman" w:eastAsia="仿宋_GB2312" w:hAnsi="Times New Roman" w:cs="Times New Roman"/>
          <w:sz w:val="32"/>
          <w:szCs w:val="32"/>
        </w:rPr>
        <w:t>会后补充回复的内容</w:t>
      </w:r>
      <w:r w:rsidR="00A97040" w:rsidRPr="000B4883">
        <w:rPr>
          <w:rFonts w:ascii="Times New Roman" w:eastAsia="仿宋_GB2312" w:hAnsi="Times New Roman" w:cs="Times New Roman" w:hint="eastAsia"/>
          <w:sz w:val="32"/>
          <w:szCs w:val="32"/>
        </w:rPr>
        <w:t>形成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会议纪要</w:t>
      </w:r>
      <w:r w:rsidR="001E0559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0B4883">
        <w:rPr>
          <w:rFonts w:ascii="Times New Roman" w:eastAsia="仿宋_GB2312" w:hAnsi="Times New Roman" w:cs="Times New Roman"/>
          <w:sz w:val="32"/>
          <w:szCs w:val="32"/>
        </w:rPr>
        <w:t>申请人</w:t>
      </w:r>
      <w:r w:rsidR="00CB0A9D" w:rsidRPr="000B4883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5863C1" w:rsidRPr="000B4883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CB0A9D" w:rsidRPr="000B4883">
        <w:rPr>
          <w:rFonts w:ascii="Times New Roman" w:eastAsia="仿宋_GB2312" w:hAnsi="Times New Roman" w:cs="Times New Roman"/>
          <w:sz w:val="32"/>
          <w:szCs w:val="32"/>
        </w:rPr>
        <w:t>会议纪要共识开展</w:t>
      </w:r>
      <w:r w:rsidR="00A97040" w:rsidRPr="000B488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后续</w:t>
      </w:r>
      <w:r w:rsidR="00105533" w:rsidRPr="000B4883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CB0A9D" w:rsidRPr="000B488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5670ED" w:rsidRPr="000B4883" w:rsidSect="006920CF">
      <w:pgSz w:w="11906" w:h="16838"/>
      <w:pgMar w:top="1440" w:right="1800" w:bottom="1440" w:left="1800" w:header="851" w:footer="992" w:gutter="0"/>
      <w:lnNumType w:countBy="1" w:restart="continuous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7369A" w14:textId="77777777" w:rsidR="00F20640" w:rsidRDefault="00F20640" w:rsidP="00EC6DDD">
      <w:r>
        <w:separator/>
      </w:r>
    </w:p>
  </w:endnote>
  <w:endnote w:type="continuationSeparator" w:id="0">
    <w:p w14:paraId="01158446" w14:textId="77777777" w:rsidR="00F20640" w:rsidRDefault="00F20640" w:rsidP="00EC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387069"/>
      <w:docPartObj>
        <w:docPartGallery w:val="Page Numbers (Bottom of Page)"/>
        <w:docPartUnique/>
      </w:docPartObj>
    </w:sdtPr>
    <w:sdtEndPr/>
    <w:sdtContent>
      <w:p w14:paraId="6A42C173" w14:textId="5AEAA203" w:rsidR="00C1631C" w:rsidRDefault="00C163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A3E" w:rsidRPr="00AF5A3E">
          <w:rPr>
            <w:noProof/>
            <w:lang w:val="zh-CN"/>
          </w:rPr>
          <w:t>9</w:t>
        </w:r>
        <w:r>
          <w:fldChar w:fldCharType="end"/>
        </w:r>
      </w:p>
    </w:sdtContent>
  </w:sdt>
  <w:p w14:paraId="2509F2B2" w14:textId="77777777" w:rsidR="00C1631C" w:rsidRDefault="00C163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56EAE" w14:textId="77777777" w:rsidR="00F20640" w:rsidRDefault="00F20640" w:rsidP="00EC6DDD">
      <w:r>
        <w:separator/>
      </w:r>
    </w:p>
  </w:footnote>
  <w:footnote w:type="continuationSeparator" w:id="0">
    <w:p w14:paraId="385D65FC" w14:textId="77777777" w:rsidR="00F20640" w:rsidRDefault="00F20640" w:rsidP="00EC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9BE5B967-B36C-45A7-86D5-166ADB17ED24}"/>
    <w:docVar w:name="KY_MEDREF_VERSION" w:val="3"/>
  </w:docVars>
  <w:rsids>
    <w:rsidRoot w:val="00244B21"/>
    <w:rsid w:val="000004B5"/>
    <w:rsid w:val="000056C7"/>
    <w:rsid w:val="00011098"/>
    <w:rsid w:val="00013824"/>
    <w:rsid w:val="00015155"/>
    <w:rsid w:val="00017B66"/>
    <w:rsid w:val="000222E7"/>
    <w:rsid w:val="0002265C"/>
    <w:rsid w:val="0002288F"/>
    <w:rsid w:val="00026995"/>
    <w:rsid w:val="000317E2"/>
    <w:rsid w:val="000322AC"/>
    <w:rsid w:val="00035E92"/>
    <w:rsid w:val="000425B5"/>
    <w:rsid w:val="0004309A"/>
    <w:rsid w:val="00043D36"/>
    <w:rsid w:val="00045503"/>
    <w:rsid w:val="00045A9D"/>
    <w:rsid w:val="00047B95"/>
    <w:rsid w:val="00050485"/>
    <w:rsid w:val="000518E9"/>
    <w:rsid w:val="000520B2"/>
    <w:rsid w:val="00057762"/>
    <w:rsid w:val="000577E2"/>
    <w:rsid w:val="000604B6"/>
    <w:rsid w:val="000635DB"/>
    <w:rsid w:val="00071007"/>
    <w:rsid w:val="00071EA4"/>
    <w:rsid w:val="00074FFF"/>
    <w:rsid w:val="00077CCE"/>
    <w:rsid w:val="000801BA"/>
    <w:rsid w:val="000820BA"/>
    <w:rsid w:val="00096BAA"/>
    <w:rsid w:val="000A28EA"/>
    <w:rsid w:val="000A31EF"/>
    <w:rsid w:val="000A6689"/>
    <w:rsid w:val="000B461B"/>
    <w:rsid w:val="000B4883"/>
    <w:rsid w:val="000C212E"/>
    <w:rsid w:val="000C4025"/>
    <w:rsid w:val="000D6735"/>
    <w:rsid w:val="000D77B1"/>
    <w:rsid w:val="000D7A90"/>
    <w:rsid w:val="000E4BD6"/>
    <w:rsid w:val="000E76FC"/>
    <w:rsid w:val="000F7A52"/>
    <w:rsid w:val="001008B6"/>
    <w:rsid w:val="001039AA"/>
    <w:rsid w:val="00103F3B"/>
    <w:rsid w:val="00104082"/>
    <w:rsid w:val="00105533"/>
    <w:rsid w:val="0010690A"/>
    <w:rsid w:val="001111C1"/>
    <w:rsid w:val="001142F9"/>
    <w:rsid w:val="001156F1"/>
    <w:rsid w:val="00116765"/>
    <w:rsid w:val="0011742C"/>
    <w:rsid w:val="001262EE"/>
    <w:rsid w:val="001301AC"/>
    <w:rsid w:val="001319E0"/>
    <w:rsid w:val="0013298F"/>
    <w:rsid w:val="0014150A"/>
    <w:rsid w:val="00141C9F"/>
    <w:rsid w:val="00141E3A"/>
    <w:rsid w:val="00146938"/>
    <w:rsid w:val="00151546"/>
    <w:rsid w:val="0015482C"/>
    <w:rsid w:val="00163FEB"/>
    <w:rsid w:val="001646A4"/>
    <w:rsid w:val="00170D9F"/>
    <w:rsid w:val="001766F7"/>
    <w:rsid w:val="001859BD"/>
    <w:rsid w:val="00187863"/>
    <w:rsid w:val="00192AA5"/>
    <w:rsid w:val="001932BB"/>
    <w:rsid w:val="001932DB"/>
    <w:rsid w:val="00197E41"/>
    <w:rsid w:val="001A5AFB"/>
    <w:rsid w:val="001A7CBE"/>
    <w:rsid w:val="001B048B"/>
    <w:rsid w:val="001B7524"/>
    <w:rsid w:val="001C668A"/>
    <w:rsid w:val="001E0559"/>
    <w:rsid w:val="001E138C"/>
    <w:rsid w:val="00202EC3"/>
    <w:rsid w:val="00205A4D"/>
    <w:rsid w:val="0020695C"/>
    <w:rsid w:val="0021293C"/>
    <w:rsid w:val="00217BD5"/>
    <w:rsid w:val="002216CA"/>
    <w:rsid w:val="00224DCF"/>
    <w:rsid w:val="00225699"/>
    <w:rsid w:val="00225F0E"/>
    <w:rsid w:val="0022678A"/>
    <w:rsid w:val="002278D9"/>
    <w:rsid w:val="0022793C"/>
    <w:rsid w:val="00244B21"/>
    <w:rsid w:val="00255397"/>
    <w:rsid w:val="0025776E"/>
    <w:rsid w:val="00263C1E"/>
    <w:rsid w:val="00265DCC"/>
    <w:rsid w:val="002706DE"/>
    <w:rsid w:val="00274AFD"/>
    <w:rsid w:val="0028043D"/>
    <w:rsid w:val="002807B5"/>
    <w:rsid w:val="00282985"/>
    <w:rsid w:val="0028489C"/>
    <w:rsid w:val="002864E9"/>
    <w:rsid w:val="00287E77"/>
    <w:rsid w:val="00292C13"/>
    <w:rsid w:val="002950AC"/>
    <w:rsid w:val="002A4F49"/>
    <w:rsid w:val="002A565E"/>
    <w:rsid w:val="002A62B4"/>
    <w:rsid w:val="002B1210"/>
    <w:rsid w:val="002B1BA5"/>
    <w:rsid w:val="002C0A6B"/>
    <w:rsid w:val="002C0CC3"/>
    <w:rsid w:val="002C0F53"/>
    <w:rsid w:val="002C7BC3"/>
    <w:rsid w:val="002D1C28"/>
    <w:rsid w:val="002D32AB"/>
    <w:rsid w:val="002D5581"/>
    <w:rsid w:val="002D784A"/>
    <w:rsid w:val="002D7E7E"/>
    <w:rsid w:val="002E0B8F"/>
    <w:rsid w:val="002E5548"/>
    <w:rsid w:val="002E789C"/>
    <w:rsid w:val="002F2AFD"/>
    <w:rsid w:val="002F77D0"/>
    <w:rsid w:val="002F7C35"/>
    <w:rsid w:val="00305AD1"/>
    <w:rsid w:val="00305E96"/>
    <w:rsid w:val="003067CC"/>
    <w:rsid w:val="00307B71"/>
    <w:rsid w:val="00311114"/>
    <w:rsid w:val="003127BD"/>
    <w:rsid w:val="003202DA"/>
    <w:rsid w:val="00321895"/>
    <w:rsid w:val="00322B7E"/>
    <w:rsid w:val="00324FE0"/>
    <w:rsid w:val="00325BB1"/>
    <w:rsid w:val="00326F62"/>
    <w:rsid w:val="003431E3"/>
    <w:rsid w:val="003467C9"/>
    <w:rsid w:val="00346F4A"/>
    <w:rsid w:val="00347FC5"/>
    <w:rsid w:val="00354625"/>
    <w:rsid w:val="00355909"/>
    <w:rsid w:val="00360C7C"/>
    <w:rsid w:val="003631FB"/>
    <w:rsid w:val="00366D54"/>
    <w:rsid w:val="00370DD4"/>
    <w:rsid w:val="00376074"/>
    <w:rsid w:val="00381C9C"/>
    <w:rsid w:val="0038765F"/>
    <w:rsid w:val="00391D99"/>
    <w:rsid w:val="00393125"/>
    <w:rsid w:val="0039415B"/>
    <w:rsid w:val="003A1C2A"/>
    <w:rsid w:val="003A1D35"/>
    <w:rsid w:val="003A2A30"/>
    <w:rsid w:val="003A3140"/>
    <w:rsid w:val="003B1A9A"/>
    <w:rsid w:val="003B6541"/>
    <w:rsid w:val="003C1438"/>
    <w:rsid w:val="003C285D"/>
    <w:rsid w:val="003C7431"/>
    <w:rsid w:val="003D2051"/>
    <w:rsid w:val="003D520E"/>
    <w:rsid w:val="003D5747"/>
    <w:rsid w:val="003E4A65"/>
    <w:rsid w:val="003E557A"/>
    <w:rsid w:val="003F13AA"/>
    <w:rsid w:val="003F34D7"/>
    <w:rsid w:val="003F4439"/>
    <w:rsid w:val="00406C21"/>
    <w:rsid w:val="00407DE2"/>
    <w:rsid w:val="0041192B"/>
    <w:rsid w:val="0041295C"/>
    <w:rsid w:val="004145AC"/>
    <w:rsid w:val="00415289"/>
    <w:rsid w:val="00415D99"/>
    <w:rsid w:val="00417429"/>
    <w:rsid w:val="004236CA"/>
    <w:rsid w:val="00434037"/>
    <w:rsid w:val="00441826"/>
    <w:rsid w:val="004446BE"/>
    <w:rsid w:val="00445F21"/>
    <w:rsid w:val="00447AC4"/>
    <w:rsid w:val="00447F40"/>
    <w:rsid w:val="004545A5"/>
    <w:rsid w:val="0045548F"/>
    <w:rsid w:val="00456848"/>
    <w:rsid w:val="00460534"/>
    <w:rsid w:val="004616E0"/>
    <w:rsid w:val="00461A57"/>
    <w:rsid w:val="00466772"/>
    <w:rsid w:val="00470F6F"/>
    <w:rsid w:val="00474DDD"/>
    <w:rsid w:val="004767E9"/>
    <w:rsid w:val="004818A2"/>
    <w:rsid w:val="004826DE"/>
    <w:rsid w:val="0048354D"/>
    <w:rsid w:val="004845D2"/>
    <w:rsid w:val="004A1B5B"/>
    <w:rsid w:val="004A1FA8"/>
    <w:rsid w:val="004A375D"/>
    <w:rsid w:val="004A4B79"/>
    <w:rsid w:val="004B1388"/>
    <w:rsid w:val="004B1983"/>
    <w:rsid w:val="004B26BE"/>
    <w:rsid w:val="004C599B"/>
    <w:rsid w:val="004D1208"/>
    <w:rsid w:val="004D5DBF"/>
    <w:rsid w:val="004D7BBC"/>
    <w:rsid w:val="004E57A8"/>
    <w:rsid w:val="004E5A81"/>
    <w:rsid w:val="004E5ABD"/>
    <w:rsid w:val="004F212D"/>
    <w:rsid w:val="004F50AC"/>
    <w:rsid w:val="005003B3"/>
    <w:rsid w:val="00516C63"/>
    <w:rsid w:val="00520906"/>
    <w:rsid w:val="005237E4"/>
    <w:rsid w:val="00527285"/>
    <w:rsid w:val="00527D01"/>
    <w:rsid w:val="005317FC"/>
    <w:rsid w:val="0054600B"/>
    <w:rsid w:val="00557F35"/>
    <w:rsid w:val="005616C0"/>
    <w:rsid w:val="00561EA8"/>
    <w:rsid w:val="00562822"/>
    <w:rsid w:val="005646F8"/>
    <w:rsid w:val="00566CAE"/>
    <w:rsid w:val="005670ED"/>
    <w:rsid w:val="00570E8D"/>
    <w:rsid w:val="00574F3C"/>
    <w:rsid w:val="00577869"/>
    <w:rsid w:val="005856D2"/>
    <w:rsid w:val="005863C1"/>
    <w:rsid w:val="00590633"/>
    <w:rsid w:val="00592395"/>
    <w:rsid w:val="0059332F"/>
    <w:rsid w:val="005A2117"/>
    <w:rsid w:val="005A672E"/>
    <w:rsid w:val="005B1926"/>
    <w:rsid w:val="005B3F76"/>
    <w:rsid w:val="005B4B7C"/>
    <w:rsid w:val="005B794E"/>
    <w:rsid w:val="005C056F"/>
    <w:rsid w:val="005C4209"/>
    <w:rsid w:val="005C4313"/>
    <w:rsid w:val="005C4888"/>
    <w:rsid w:val="005C7502"/>
    <w:rsid w:val="005D0620"/>
    <w:rsid w:val="005D17FA"/>
    <w:rsid w:val="005D605B"/>
    <w:rsid w:val="005E46D2"/>
    <w:rsid w:val="005E75D3"/>
    <w:rsid w:val="005F2D47"/>
    <w:rsid w:val="005F2E5A"/>
    <w:rsid w:val="005F7094"/>
    <w:rsid w:val="00606176"/>
    <w:rsid w:val="00610FCB"/>
    <w:rsid w:val="00612E96"/>
    <w:rsid w:val="00620339"/>
    <w:rsid w:val="00623440"/>
    <w:rsid w:val="00625B8B"/>
    <w:rsid w:val="00630814"/>
    <w:rsid w:val="0063330E"/>
    <w:rsid w:val="006334FB"/>
    <w:rsid w:val="006364DD"/>
    <w:rsid w:val="006371E1"/>
    <w:rsid w:val="00637F11"/>
    <w:rsid w:val="006414EC"/>
    <w:rsid w:val="00642386"/>
    <w:rsid w:val="00650FC1"/>
    <w:rsid w:val="0065182E"/>
    <w:rsid w:val="006613F5"/>
    <w:rsid w:val="0066784C"/>
    <w:rsid w:val="0067006D"/>
    <w:rsid w:val="00670AE7"/>
    <w:rsid w:val="00672553"/>
    <w:rsid w:val="006726F1"/>
    <w:rsid w:val="00673A8A"/>
    <w:rsid w:val="00674814"/>
    <w:rsid w:val="00675D7D"/>
    <w:rsid w:val="00675FD9"/>
    <w:rsid w:val="00682618"/>
    <w:rsid w:val="0068431A"/>
    <w:rsid w:val="006846AB"/>
    <w:rsid w:val="006920CF"/>
    <w:rsid w:val="006A0124"/>
    <w:rsid w:val="006A126D"/>
    <w:rsid w:val="006A1514"/>
    <w:rsid w:val="006A3B0E"/>
    <w:rsid w:val="006A7259"/>
    <w:rsid w:val="006B53C8"/>
    <w:rsid w:val="006B602E"/>
    <w:rsid w:val="006C09C4"/>
    <w:rsid w:val="006C0B38"/>
    <w:rsid w:val="006C35D1"/>
    <w:rsid w:val="006C47B7"/>
    <w:rsid w:val="006C4CAB"/>
    <w:rsid w:val="006C4EA5"/>
    <w:rsid w:val="006C5F57"/>
    <w:rsid w:val="006C7977"/>
    <w:rsid w:val="006D253B"/>
    <w:rsid w:val="006E174B"/>
    <w:rsid w:val="006E1A65"/>
    <w:rsid w:val="006E4A99"/>
    <w:rsid w:val="006E554A"/>
    <w:rsid w:val="006E772D"/>
    <w:rsid w:val="006F0844"/>
    <w:rsid w:val="006F4C1E"/>
    <w:rsid w:val="006F5262"/>
    <w:rsid w:val="00700F81"/>
    <w:rsid w:val="007012D2"/>
    <w:rsid w:val="0070390C"/>
    <w:rsid w:val="00705516"/>
    <w:rsid w:val="00705676"/>
    <w:rsid w:val="00705BE1"/>
    <w:rsid w:val="007127AD"/>
    <w:rsid w:val="00712B44"/>
    <w:rsid w:val="00712CD6"/>
    <w:rsid w:val="007250E1"/>
    <w:rsid w:val="00735508"/>
    <w:rsid w:val="0074301A"/>
    <w:rsid w:val="00744AB5"/>
    <w:rsid w:val="0074616E"/>
    <w:rsid w:val="00746F25"/>
    <w:rsid w:val="00747508"/>
    <w:rsid w:val="00752D82"/>
    <w:rsid w:val="007629DE"/>
    <w:rsid w:val="00764EE8"/>
    <w:rsid w:val="00765E24"/>
    <w:rsid w:val="007710EA"/>
    <w:rsid w:val="00771255"/>
    <w:rsid w:val="00771716"/>
    <w:rsid w:val="0077187B"/>
    <w:rsid w:val="007720E3"/>
    <w:rsid w:val="00774C5B"/>
    <w:rsid w:val="00776F5E"/>
    <w:rsid w:val="00781E60"/>
    <w:rsid w:val="00791354"/>
    <w:rsid w:val="00791494"/>
    <w:rsid w:val="007A2E5F"/>
    <w:rsid w:val="007A41C6"/>
    <w:rsid w:val="007A538F"/>
    <w:rsid w:val="007C0710"/>
    <w:rsid w:val="007D11FC"/>
    <w:rsid w:val="007D25FF"/>
    <w:rsid w:val="007D602E"/>
    <w:rsid w:val="007E07D9"/>
    <w:rsid w:val="007E2080"/>
    <w:rsid w:val="007E2C60"/>
    <w:rsid w:val="007F13C5"/>
    <w:rsid w:val="007F324A"/>
    <w:rsid w:val="007F3A1C"/>
    <w:rsid w:val="007F78F6"/>
    <w:rsid w:val="008053C3"/>
    <w:rsid w:val="0080663C"/>
    <w:rsid w:val="008124D5"/>
    <w:rsid w:val="00822E45"/>
    <w:rsid w:val="00824E83"/>
    <w:rsid w:val="0082650B"/>
    <w:rsid w:val="00833324"/>
    <w:rsid w:val="0083404E"/>
    <w:rsid w:val="00844DA7"/>
    <w:rsid w:val="00857E44"/>
    <w:rsid w:val="00864019"/>
    <w:rsid w:val="00864082"/>
    <w:rsid w:val="00865A5B"/>
    <w:rsid w:val="008739A0"/>
    <w:rsid w:val="00874C36"/>
    <w:rsid w:val="00875CD5"/>
    <w:rsid w:val="008779AE"/>
    <w:rsid w:val="008811A7"/>
    <w:rsid w:val="00881201"/>
    <w:rsid w:val="00884913"/>
    <w:rsid w:val="008850EA"/>
    <w:rsid w:val="008956F7"/>
    <w:rsid w:val="008963D4"/>
    <w:rsid w:val="008A51D5"/>
    <w:rsid w:val="008B0B9D"/>
    <w:rsid w:val="008B2B7F"/>
    <w:rsid w:val="008B3C54"/>
    <w:rsid w:val="008B3CE4"/>
    <w:rsid w:val="008B454B"/>
    <w:rsid w:val="008B76A1"/>
    <w:rsid w:val="008C3DD2"/>
    <w:rsid w:val="008C6590"/>
    <w:rsid w:val="008C7D16"/>
    <w:rsid w:val="008D4433"/>
    <w:rsid w:val="008D4D62"/>
    <w:rsid w:val="008D757D"/>
    <w:rsid w:val="008E1404"/>
    <w:rsid w:val="008E2715"/>
    <w:rsid w:val="008E3EC0"/>
    <w:rsid w:val="008E624B"/>
    <w:rsid w:val="008E6DDD"/>
    <w:rsid w:val="008F1C7A"/>
    <w:rsid w:val="008F311D"/>
    <w:rsid w:val="008F687B"/>
    <w:rsid w:val="008F7102"/>
    <w:rsid w:val="0090042C"/>
    <w:rsid w:val="009024D7"/>
    <w:rsid w:val="00903D9B"/>
    <w:rsid w:val="00907B32"/>
    <w:rsid w:val="00910E0C"/>
    <w:rsid w:val="009134A6"/>
    <w:rsid w:val="00913844"/>
    <w:rsid w:val="00916AEA"/>
    <w:rsid w:val="0092046B"/>
    <w:rsid w:val="00921BE9"/>
    <w:rsid w:val="00923DDC"/>
    <w:rsid w:val="00925FDD"/>
    <w:rsid w:val="00937101"/>
    <w:rsid w:val="009376E3"/>
    <w:rsid w:val="00945C88"/>
    <w:rsid w:val="00946F87"/>
    <w:rsid w:val="0094751F"/>
    <w:rsid w:val="00947CDF"/>
    <w:rsid w:val="00950246"/>
    <w:rsid w:val="00960A6B"/>
    <w:rsid w:val="00963D0B"/>
    <w:rsid w:val="00965B77"/>
    <w:rsid w:val="009677C9"/>
    <w:rsid w:val="009706D1"/>
    <w:rsid w:val="00970A8D"/>
    <w:rsid w:val="00971616"/>
    <w:rsid w:val="00972ABF"/>
    <w:rsid w:val="00973054"/>
    <w:rsid w:val="00980E01"/>
    <w:rsid w:val="00980F0D"/>
    <w:rsid w:val="00986532"/>
    <w:rsid w:val="009875D3"/>
    <w:rsid w:val="00994DE6"/>
    <w:rsid w:val="00997241"/>
    <w:rsid w:val="009B03AF"/>
    <w:rsid w:val="009B17D8"/>
    <w:rsid w:val="009C2A3C"/>
    <w:rsid w:val="009C2B63"/>
    <w:rsid w:val="009E26D9"/>
    <w:rsid w:val="009E36C3"/>
    <w:rsid w:val="009E43C4"/>
    <w:rsid w:val="009E567B"/>
    <w:rsid w:val="009E6866"/>
    <w:rsid w:val="009E7F39"/>
    <w:rsid w:val="00A02FCF"/>
    <w:rsid w:val="00A06C0C"/>
    <w:rsid w:val="00A072F8"/>
    <w:rsid w:val="00A20C2E"/>
    <w:rsid w:val="00A25707"/>
    <w:rsid w:val="00A2579F"/>
    <w:rsid w:val="00A2675D"/>
    <w:rsid w:val="00A274B9"/>
    <w:rsid w:val="00A30F39"/>
    <w:rsid w:val="00A324B6"/>
    <w:rsid w:val="00A333D7"/>
    <w:rsid w:val="00A35C9E"/>
    <w:rsid w:val="00A3626F"/>
    <w:rsid w:val="00A43C79"/>
    <w:rsid w:val="00A50B14"/>
    <w:rsid w:val="00A5398B"/>
    <w:rsid w:val="00A57BA5"/>
    <w:rsid w:val="00A64710"/>
    <w:rsid w:val="00A6609B"/>
    <w:rsid w:val="00A73A55"/>
    <w:rsid w:val="00A75DBA"/>
    <w:rsid w:val="00A836B3"/>
    <w:rsid w:val="00A86A2B"/>
    <w:rsid w:val="00A95F29"/>
    <w:rsid w:val="00A97040"/>
    <w:rsid w:val="00AA0CBC"/>
    <w:rsid w:val="00AA27DC"/>
    <w:rsid w:val="00AB71E2"/>
    <w:rsid w:val="00AB78CD"/>
    <w:rsid w:val="00AC14D7"/>
    <w:rsid w:val="00AC4768"/>
    <w:rsid w:val="00AC4CCF"/>
    <w:rsid w:val="00AC72C0"/>
    <w:rsid w:val="00AE27BD"/>
    <w:rsid w:val="00AF5A3E"/>
    <w:rsid w:val="00B0066C"/>
    <w:rsid w:val="00B04060"/>
    <w:rsid w:val="00B056DB"/>
    <w:rsid w:val="00B1288A"/>
    <w:rsid w:val="00B14E6D"/>
    <w:rsid w:val="00B23E4A"/>
    <w:rsid w:val="00B2422A"/>
    <w:rsid w:val="00B32E33"/>
    <w:rsid w:val="00B33F6B"/>
    <w:rsid w:val="00B4192B"/>
    <w:rsid w:val="00B4274E"/>
    <w:rsid w:val="00B44E1B"/>
    <w:rsid w:val="00B45C4F"/>
    <w:rsid w:val="00B57952"/>
    <w:rsid w:val="00B64D99"/>
    <w:rsid w:val="00B657AF"/>
    <w:rsid w:val="00B65865"/>
    <w:rsid w:val="00B763B5"/>
    <w:rsid w:val="00B80DB1"/>
    <w:rsid w:val="00B83F36"/>
    <w:rsid w:val="00B856A5"/>
    <w:rsid w:val="00B8571C"/>
    <w:rsid w:val="00B90255"/>
    <w:rsid w:val="00B932E3"/>
    <w:rsid w:val="00BA10CA"/>
    <w:rsid w:val="00BB1811"/>
    <w:rsid w:val="00BB6D16"/>
    <w:rsid w:val="00BC32E4"/>
    <w:rsid w:val="00BC6A1F"/>
    <w:rsid w:val="00BC79CA"/>
    <w:rsid w:val="00BD33A2"/>
    <w:rsid w:val="00BD49F2"/>
    <w:rsid w:val="00BD721A"/>
    <w:rsid w:val="00BE0B60"/>
    <w:rsid w:val="00BE1659"/>
    <w:rsid w:val="00BE5A44"/>
    <w:rsid w:val="00BF7B69"/>
    <w:rsid w:val="00C003D0"/>
    <w:rsid w:val="00C04DF7"/>
    <w:rsid w:val="00C0515D"/>
    <w:rsid w:val="00C10890"/>
    <w:rsid w:val="00C11672"/>
    <w:rsid w:val="00C123B1"/>
    <w:rsid w:val="00C132B3"/>
    <w:rsid w:val="00C13A78"/>
    <w:rsid w:val="00C16215"/>
    <w:rsid w:val="00C1631C"/>
    <w:rsid w:val="00C222C9"/>
    <w:rsid w:val="00C23405"/>
    <w:rsid w:val="00C272E2"/>
    <w:rsid w:val="00C33784"/>
    <w:rsid w:val="00C3507F"/>
    <w:rsid w:val="00C35086"/>
    <w:rsid w:val="00C35B7C"/>
    <w:rsid w:val="00C3742A"/>
    <w:rsid w:val="00C41D7E"/>
    <w:rsid w:val="00C4325D"/>
    <w:rsid w:val="00C516E1"/>
    <w:rsid w:val="00C54B58"/>
    <w:rsid w:val="00C57164"/>
    <w:rsid w:val="00C5787D"/>
    <w:rsid w:val="00C73848"/>
    <w:rsid w:val="00C86D48"/>
    <w:rsid w:val="00C879EF"/>
    <w:rsid w:val="00C917B4"/>
    <w:rsid w:val="00C9382B"/>
    <w:rsid w:val="00C972BA"/>
    <w:rsid w:val="00CA2562"/>
    <w:rsid w:val="00CB0A9D"/>
    <w:rsid w:val="00CB0C6C"/>
    <w:rsid w:val="00CB28A2"/>
    <w:rsid w:val="00CB5AA5"/>
    <w:rsid w:val="00CC259F"/>
    <w:rsid w:val="00CC2E05"/>
    <w:rsid w:val="00CC2FA5"/>
    <w:rsid w:val="00CC4E26"/>
    <w:rsid w:val="00CC5216"/>
    <w:rsid w:val="00CD3BBD"/>
    <w:rsid w:val="00CE34B8"/>
    <w:rsid w:val="00CE7349"/>
    <w:rsid w:val="00CF0188"/>
    <w:rsid w:val="00CF1111"/>
    <w:rsid w:val="00CF4589"/>
    <w:rsid w:val="00CF5B42"/>
    <w:rsid w:val="00CF6965"/>
    <w:rsid w:val="00D27B7D"/>
    <w:rsid w:val="00D304E9"/>
    <w:rsid w:val="00D31966"/>
    <w:rsid w:val="00D337BA"/>
    <w:rsid w:val="00D361B0"/>
    <w:rsid w:val="00D36403"/>
    <w:rsid w:val="00D37E79"/>
    <w:rsid w:val="00D41ED0"/>
    <w:rsid w:val="00D43960"/>
    <w:rsid w:val="00D46E32"/>
    <w:rsid w:val="00D47222"/>
    <w:rsid w:val="00D52FC8"/>
    <w:rsid w:val="00D62F4F"/>
    <w:rsid w:val="00D63D4E"/>
    <w:rsid w:val="00D71E37"/>
    <w:rsid w:val="00D74BBD"/>
    <w:rsid w:val="00D82C07"/>
    <w:rsid w:val="00D95FF3"/>
    <w:rsid w:val="00D97D80"/>
    <w:rsid w:val="00DA52EF"/>
    <w:rsid w:val="00DA617B"/>
    <w:rsid w:val="00DB32BE"/>
    <w:rsid w:val="00DB6904"/>
    <w:rsid w:val="00DC1E76"/>
    <w:rsid w:val="00DC310B"/>
    <w:rsid w:val="00DC555D"/>
    <w:rsid w:val="00DC7339"/>
    <w:rsid w:val="00DD06FE"/>
    <w:rsid w:val="00DD47BA"/>
    <w:rsid w:val="00DD79B1"/>
    <w:rsid w:val="00DE0CF2"/>
    <w:rsid w:val="00DE26E8"/>
    <w:rsid w:val="00DE2752"/>
    <w:rsid w:val="00DE59FA"/>
    <w:rsid w:val="00DE5DE2"/>
    <w:rsid w:val="00DF2F0F"/>
    <w:rsid w:val="00E01C76"/>
    <w:rsid w:val="00E023FA"/>
    <w:rsid w:val="00E0494B"/>
    <w:rsid w:val="00E11A78"/>
    <w:rsid w:val="00E16C0E"/>
    <w:rsid w:val="00E21143"/>
    <w:rsid w:val="00E260A1"/>
    <w:rsid w:val="00E260E0"/>
    <w:rsid w:val="00E26341"/>
    <w:rsid w:val="00E31FD8"/>
    <w:rsid w:val="00E47526"/>
    <w:rsid w:val="00E56E27"/>
    <w:rsid w:val="00E61EFF"/>
    <w:rsid w:val="00E676E1"/>
    <w:rsid w:val="00E75231"/>
    <w:rsid w:val="00E753BD"/>
    <w:rsid w:val="00E76E7E"/>
    <w:rsid w:val="00E82F4A"/>
    <w:rsid w:val="00E838A1"/>
    <w:rsid w:val="00E935FF"/>
    <w:rsid w:val="00E97BF2"/>
    <w:rsid w:val="00EA34AE"/>
    <w:rsid w:val="00EA6132"/>
    <w:rsid w:val="00EB1724"/>
    <w:rsid w:val="00EB19DE"/>
    <w:rsid w:val="00EB2049"/>
    <w:rsid w:val="00EB2E05"/>
    <w:rsid w:val="00EB3818"/>
    <w:rsid w:val="00EB47AA"/>
    <w:rsid w:val="00EC0918"/>
    <w:rsid w:val="00EC0DD6"/>
    <w:rsid w:val="00EC228F"/>
    <w:rsid w:val="00EC6DDD"/>
    <w:rsid w:val="00ED1C2A"/>
    <w:rsid w:val="00EE0AE5"/>
    <w:rsid w:val="00EE6608"/>
    <w:rsid w:val="00EE7BF4"/>
    <w:rsid w:val="00EF03AA"/>
    <w:rsid w:val="00EF1049"/>
    <w:rsid w:val="00EF275B"/>
    <w:rsid w:val="00EF28ED"/>
    <w:rsid w:val="00EF2BEB"/>
    <w:rsid w:val="00EF5C0A"/>
    <w:rsid w:val="00F0325D"/>
    <w:rsid w:val="00F06129"/>
    <w:rsid w:val="00F067E3"/>
    <w:rsid w:val="00F07197"/>
    <w:rsid w:val="00F1266B"/>
    <w:rsid w:val="00F128C1"/>
    <w:rsid w:val="00F152F8"/>
    <w:rsid w:val="00F179B6"/>
    <w:rsid w:val="00F20640"/>
    <w:rsid w:val="00F2195C"/>
    <w:rsid w:val="00F24D50"/>
    <w:rsid w:val="00F304DA"/>
    <w:rsid w:val="00F30695"/>
    <w:rsid w:val="00F31644"/>
    <w:rsid w:val="00F32989"/>
    <w:rsid w:val="00F3360A"/>
    <w:rsid w:val="00F411F2"/>
    <w:rsid w:val="00F42F4B"/>
    <w:rsid w:val="00F46A9F"/>
    <w:rsid w:val="00F50845"/>
    <w:rsid w:val="00F50A75"/>
    <w:rsid w:val="00F54359"/>
    <w:rsid w:val="00F56C09"/>
    <w:rsid w:val="00F81691"/>
    <w:rsid w:val="00F82484"/>
    <w:rsid w:val="00F83A55"/>
    <w:rsid w:val="00F86EAC"/>
    <w:rsid w:val="00F905A3"/>
    <w:rsid w:val="00F95221"/>
    <w:rsid w:val="00F97BA3"/>
    <w:rsid w:val="00FA3944"/>
    <w:rsid w:val="00FA4A8E"/>
    <w:rsid w:val="00FA5815"/>
    <w:rsid w:val="00FA7728"/>
    <w:rsid w:val="00FA7CC1"/>
    <w:rsid w:val="00FB5349"/>
    <w:rsid w:val="00FC224B"/>
    <w:rsid w:val="00FC43AD"/>
    <w:rsid w:val="00FD0D07"/>
    <w:rsid w:val="00FD0F78"/>
    <w:rsid w:val="00FD18C6"/>
    <w:rsid w:val="00FD455B"/>
    <w:rsid w:val="00FD4D65"/>
    <w:rsid w:val="00FD57FA"/>
    <w:rsid w:val="00FE5143"/>
    <w:rsid w:val="00FF108F"/>
    <w:rsid w:val="00FF46A9"/>
    <w:rsid w:val="00FF5DB9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926A8"/>
  <w15:chartTrackingRefBased/>
  <w15:docId w15:val="{85534C91-12A3-490C-82F3-6A0DE27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B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65B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DD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31E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3431E3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3431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31E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431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31E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31E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65B7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65B7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65B77"/>
  </w:style>
  <w:style w:type="character" w:styleId="ae">
    <w:name w:val="Hyperlink"/>
    <w:basedOn w:val="a0"/>
    <w:uiPriority w:val="99"/>
    <w:unhideWhenUsed/>
    <w:rsid w:val="00965B77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965B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95221"/>
    <w:pPr>
      <w:ind w:leftChars="200" w:left="420"/>
    </w:pPr>
  </w:style>
  <w:style w:type="character" w:styleId="af">
    <w:name w:val="page number"/>
    <w:basedOn w:val="a0"/>
    <w:rsid w:val="00566CAE"/>
  </w:style>
  <w:style w:type="paragraph" w:styleId="af0">
    <w:name w:val="Normal (Web)"/>
    <w:basedOn w:val="a"/>
    <w:uiPriority w:val="99"/>
    <w:semiHidden/>
    <w:unhideWhenUsed/>
    <w:rsid w:val="00363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2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A8BF-063E-447E-A6E7-6635B46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唐凌</dc:creator>
  <cp:keywords/>
  <dc:description/>
  <cp:lastModifiedBy>唐凌</cp:lastModifiedBy>
  <cp:revision>12</cp:revision>
  <cp:lastPrinted>2020-05-21T05:51:00Z</cp:lastPrinted>
  <dcterms:created xsi:type="dcterms:W3CDTF">2020-05-14T04:29:00Z</dcterms:created>
  <dcterms:modified xsi:type="dcterms:W3CDTF">2020-05-22T01:31:00Z</dcterms:modified>
</cp:coreProperties>
</file>